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FC" w:rsidRPr="0028258F" w:rsidRDefault="00BE6EFC" w:rsidP="00EF258C">
      <w:pPr>
        <w:pStyle w:val="Heading3"/>
        <w:rPr>
          <w:sz w:val="24"/>
          <w:szCs w:val="24"/>
        </w:rPr>
      </w:pPr>
    </w:p>
    <w:p w:rsidR="00BE6EFC" w:rsidRPr="0028258F" w:rsidRDefault="00BE6EFC" w:rsidP="0028258F">
      <w:pPr>
        <w:pStyle w:val="Heading3"/>
        <w:rPr>
          <w:sz w:val="28"/>
          <w:szCs w:val="28"/>
        </w:rPr>
      </w:pPr>
      <w:r w:rsidRPr="0028258F">
        <w:rPr>
          <w:sz w:val="28"/>
          <w:szCs w:val="28"/>
        </w:rPr>
        <w:t>PROGRAMUL PRESEL</w:t>
      </w:r>
      <w:r>
        <w:rPr>
          <w:sz w:val="28"/>
          <w:szCs w:val="28"/>
        </w:rPr>
        <w:t>E</w:t>
      </w:r>
      <w:r w:rsidRPr="0028258F">
        <w:rPr>
          <w:sz w:val="28"/>
          <w:szCs w:val="28"/>
        </w:rPr>
        <w:t>CŢIEI GALEI TÂNĂRULUI ACTOR HOP</w:t>
      </w:r>
    </w:p>
    <w:p w:rsidR="00BE6EFC" w:rsidRPr="0028258F" w:rsidRDefault="00BE6EFC" w:rsidP="0028258F">
      <w:pPr>
        <w:jc w:val="center"/>
        <w:rPr>
          <w:b/>
          <w:bCs/>
          <w:sz w:val="28"/>
          <w:szCs w:val="28"/>
        </w:rPr>
      </w:pPr>
      <w:r w:rsidRPr="0028258F">
        <w:rPr>
          <w:b/>
          <w:bCs/>
          <w:sz w:val="28"/>
          <w:szCs w:val="28"/>
        </w:rPr>
        <w:t>20 – 22 IULIE 2016</w:t>
      </w:r>
    </w:p>
    <w:p w:rsidR="00BE6EFC" w:rsidRDefault="00BE6EFC" w:rsidP="00EF258C">
      <w:pPr>
        <w:pStyle w:val="Heading3"/>
        <w:rPr>
          <w:sz w:val="24"/>
          <w:szCs w:val="24"/>
        </w:rPr>
      </w:pPr>
    </w:p>
    <w:p w:rsidR="00BE6EFC" w:rsidRPr="0028258F" w:rsidRDefault="00BE6EFC" w:rsidP="0028258F"/>
    <w:p w:rsidR="00BE6EFC" w:rsidRPr="0028258F" w:rsidRDefault="00BE6EFC" w:rsidP="0028258F">
      <w:pPr>
        <w:pStyle w:val="Heading3"/>
        <w:rPr>
          <w:sz w:val="28"/>
          <w:szCs w:val="28"/>
        </w:rPr>
      </w:pPr>
      <w:r w:rsidRPr="0028258F">
        <w:rPr>
          <w:sz w:val="28"/>
          <w:szCs w:val="28"/>
        </w:rPr>
        <w:t>20 iulie</w:t>
      </w:r>
    </w:p>
    <w:tbl>
      <w:tblPr>
        <w:tblW w:w="47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86"/>
        <w:gridCol w:w="3934"/>
        <w:gridCol w:w="2331"/>
        <w:gridCol w:w="1030"/>
      </w:tblGrid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477497">
            <w:pPr>
              <w:jc w:val="center"/>
            </w:pPr>
            <w:r w:rsidRPr="0028258F">
              <w:rPr>
                <w:b/>
                <w:bCs/>
              </w:rPr>
              <w:t>Nume</w:t>
            </w:r>
          </w:p>
        </w:tc>
        <w:tc>
          <w:tcPr>
            <w:tcW w:w="2032" w:type="pct"/>
          </w:tcPr>
          <w:p w:rsidR="00BE6EFC" w:rsidRPr="0028258F" w:rsidRDefault="00BE6EFC" w:rsidP="00477497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Titlu</w:t>
            </w:r>
          </w:p>
        </w:tc>
        <w:tc>
          <w:tcPr>
            <w:tcW w:w="1204" w:type="pct"/>
          </w:tcPr>
          <w:p w:rsidR="00BE6EFC" w:rsidRPr="0028258F" w:rsidRDefault="00BE6EFC" w:rsidP="00477497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Oraş</w:t>
            </w:r>
          </w:p>
        </w:tc>
        <w:tc>
          <w:tcPr>
            <w:tcW w:w="532" w:type="pct"/>
          </w:tcPr>
          <w:p w:rsidR="00BE6EFC" w:rsidRPr="0028258F" w:rsidRDefault="00BE6EFC" w:rsidP="00477497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An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Adrian Filimon</w:t>
            </w:r>
          </w:p>
        </w:tc>
        <w:tc>
          <w:tcPr>
            <w:tcW w:w="2032" w:type="pct"/>
          </w:tcPr>
          <w:p w:rsidR="00BE6EFC" w:rsidRPr="0028258F" w:rsidRDefault="00BE6EFC" w:rsidP="00335E61">
            <w:pPr>
              <w:outlineLvl w:val="0"/>
            </w:pPr>
            <w:r w:rsidRPr="0028258F">
              <w:t>Găuri în Bocanci (</w:t>
            </w:r>
            <w:r w:rsidRPr="0028258F">
              <w:rPr>
                <w:i/>
                <w:iCs/>
              </w:rPr>
              <w:t>Richard al III-lea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Andra – Meda Topîrceanu</w:t>
            </w:r>
          </w:p>
        </w:tc>
        <w:tc>
          <w:tcPr>
            <w:tcW w:w="2032" w:type="pct"/>
          </w:tcPr>
          <w:p w:rsidR="00BE6EFC" w:rsidRPr="0028258F" w:rsidRDefault="00BE6EFC" w:rsidP="00813AE1">
            <w:r w:rsidRPr="0028258F">
              <w:t>Răzbunarea Reginei Margareta (</w:t>
            </w:r>
            <w:r w:rsidRPr="0028258F">
              <w:rPr>
                <w:i/>
                <w:iCs/>
              </w:rPr>
              <w:t>Henric al VI-lea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7A1056">
            <w:r w:rsidRPr="0028258F">
              <w:t>Bucureşti/UNATC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2016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Andrada Fuscaş</w:t>
            </w:r>
          </w:p>
        </w:tc>
        <w:tc>
          <w:tcPr>
            <w:tcW w:w="2032" w:type="pct"/>
          </w:tcPr>
          <w:p w:rsidR="00BE6EFC" w:rsidRPr="0028258F" w:rsidRDefault="00BE6EFC" w:rsidP="00335E61">
            <w:r w:rsidRPr="0028258F">
              <w:t>ShakespearEA (</w:t>
            </w:r>
            <w:r w:rsidRPr="0028258F">
              <w:rPr>
                <w:i/>
                <w:iCs/>
              </w:rPr>
              <w:t>Romeo şi Julieta, Othello,</w:t>
            </w:r>
            <w:r w:rsidRPr="0028258F">
              <w:t xml:space="preserve"> </w:t>
            </w:r>
            <w:r w:rsidRPr="0028258F">
              <w:rPr>
                <w:i/>
                <w:iCs/>
              </w:rPr>
              <w:t>Macbeth</w:t>
            </w:r>
            <w:r w:rsidRPr="0028258F">
              <w:t xml:space="preserve"> şi </w:t>
            </w:r>
            <w:r w:rsidRPr="0028258F">
              <w:rPr>
                <w:i/>
                <w:iCs/>
              </w:rPr>
              <w:t>Cum vă place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Antonio Tadeus Mincă</w:t>
            </w:r>
          </w:p>
        </w:tc>
        <w:tc>
          <w:tcPr>
            <w:tcW w:w="2032" w:type="pct"/>
          </w:tcPr>
          <w:p w:rsidR="00BE6EFC" w:rsidRPr="0028258F" w:rsidRDefault="00BE6EFC" w:rsidP="00110C4B">
            <w:r w:rsidRPr="0028258F">
              <w:t>Pedeapsa adevărului (</w:t>
            </w:r>
            <w:r w:rsidRPr="0028258F">
              <w:rPr>
                <w:i/>
                <w:iCs/>
              </w:rPr>
              <w:t>Neguţătorul din Veneţia, Timon din Atena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pPr>
              <w:widowControl w:val="0"/>
              <w:suppressAutoHyphens/>
              <w:ind w:right="-1440"/>
            </w:pPr>
            <w:r w:rsidRPr="0028258F">
              <w:t>Bucureşti/</w:t>
            </w:r>
          </w:p>
          <w:p w:rsidR="00BE6EFC" w:rsidRPr="0028258F" w:rsidRDefault="00BE6EFC" w:rsidP="00AE67D9">
            <w:pPr>
              <w:widowControl w:val="0"/>
              <w:suppressAutoHyphens/>
              <w:ind w:right="-1440"/>
            </w:pPr>
            <w:r w:rsidRPr="0028258F">
              <w:t>Hyperion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overflowPunct/>
              <w:autoSpaceDE/>
              <w:autoSpaceDN/>
              <w:adjustRightInd/>
              <w:textAlignment w:val="auto"/>
            </w:pPr>
            <w:r w:rsidRPr="0028258F">
              <w:t>Carmen Magdalena Sascău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 xml:space="preserve">Corfelia – tinereţe furată </w:t>
            </w:r>
            <w:r w:rsidRPr="0028258F">
              <w:rPr>
                <w:color w:val="000000"/>
              </w:rPr>
              <w:t>(</w:t>
            </w:r>
            <w:r w:rsidRPr="0028258F">
              <w:rPr>
                <w:i/>
                <w:iCs/>
                <w:color w:val="000000"/>
              </w:rPr>
              <w:t>Regele Lear, Hamlet)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Bucureşti/</w:t>
            </w:r>
          </w:p>
          <w:p w:rsidR="00BE6EFC" w:rsidRPr="0028258F" w:rsidRDefault="00BE6EFC" w:rsidP="00AE67D9">
            <w:r w:rsidRPr="0028258F">
              <w:t>Hyperion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555EEA">
            <w:r w:rsidRPr="0028258F">
              <w:rPr>
                <w:color w:val="000000"/>
              </w:rPr>
              <w:t>Catinca Maria Nistor</w:t>
            </w:r>
          </w:p>
        </w:tc>
        <w:tc>
          <w:tcPr>
            <w:tcW w:w="2032" w:type="pct"/>
          </w:tcPr>
          <w:p w:rsidR="00BE6EFC" w:rsidRPr="0028258F" w:rsidRDefault="00BE6EFC" w:rsidP="00555EEA">
            <w:pPr>
              <w:rPr>
                <w:color w:val="000000"/>
              </w:rPr>
            </w:pPr>
            <w:r w:rsidRPr="0028258F">
              <w:t>Aşa-i când ou-nvaţă pe găină (</w:t>
            </w:r>
            <w:r w:rsidRPr="0028258F">
              <w:rPr>
                <w:i/>
                <w:iCs/>
                <w:color w:val="000000"/>
              </w:rPr>
              <w:t>Furtuna, A douăsprezecea noapte, Doi tineri din Verona, Othello, Comedia erorilor, Visul unei nopţi de vară, Hamlet, Regele Lear, Mult zgomot pentru nimic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555EEA">
            <w:r w:rsidRPr="0028258F">
              <w:t>Bucureşti/UNATC</w:t>
            </w:r>
          </w:p>
        </w:tc>
        <w:tc>
          <w:tcPr>
            <w:tcW w:w="532" w:type="pct"/>
          </w:tcPr>
          <w:p w:rsidR="00BE6EFC" w:rsidRPr="0028258F" w:rsidRDefault="00BE6EFC" w:rsidP="00555EEA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555EEA">
            <w:r w:rsidRPr="0028258F">
              <w:rPr>
                <w:color w:val="000000"/>
              </w:rPr>
              <w:t>Cătălin Asanache</w:t>
            </w:r>
          </w:p>
        </w:tc>
        <w:tc>
          <w:tcPr>
            <w:tcW w:w="2032" w:type="pct"/>
          </w:tcPr>
          <w:p w:rsidR="00BE6EFC" w:rsidRPr="0028258F" w:rsidRDefault="00BE6EFC" w:rsidP="00555EEA">
            <w:pPr>
              <w:rPr>
                <w:color w:val="000000"/>
              </w:rPr>
            </w:pPr>
            <w:r w:rsidRPr="0028258F">
              <w:rPr>
                <w:color w:val="000000"/>
              </w:rPr>
              <w:t>William Shakespeare (</w:t>
            </w:r>
            <w:r w:rsidRPr="0028258F">
              <w:rPr>
                <w:i/>
                <w:iCs/>
                <w:color w:val="000000"/>
              </w:rPr>
              <w:t>Henric al VIII-lea, Hamlet, Richard al III-lea, Henric al V-lea</w:t>
            </w:r>
            <w:r w:rsidRPr="0028258F">
              <w:rPr>
                <w:color w:val="000000"/>
              </w:rPr>
              <w:t xml:space="preserve"> şi</w:t>
            </w:r>
            <w:r w:rsidRPr="0028258F">
              <w:rPr>
                <w:i/>
                <w:iCs/>
                <w:color w:val="000000"/>
              </w:rPr>
              <w:t xml:space="preserve"> Henric al VI-lea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555EEA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555EEA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FF12D4">
            <w:pPr>
              <w:rPr>
                <w:color w:val="000000"/>
              </w:rPr>
            </w:pPr>
            <w:r w:rsidRPr="0028258F">
              <w:t>Ciprian Nicula</w:t>
            </w:r>
          </w:p>
        </w:tc>
        <w:tc>
          <w:tcPr>
            <w:tcW w:w="2032" w:type="pct"/>
          </w:tcPr>
          <w:p w:rsidR="00BE6EFC" w:rsidRPr="0028258F" w:rsidRDefault="00BE6EFC" w:rsidP="00335E61">
            <w:pPr>
              <w:rPr>
                <w:color w:val="000000"/>
              </w:rPr>
            </w:pPr>
            <w:r w:rsidRPr="0028258F">
              <w:rPr>
                <w:color w:val="000000"/>
              </w:rPr>
              <w:t>Lear, Nebunul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tabs>
                <w:tab w:val="left" w:pos="280"/>
              </w:tabs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t>Ciprian Valea</w:t>
            </w:r>
          </w:p>
        </w:tc>
        <w:tc>
          <w:tcPr>
            <w:tcW w:w="2032" w:type="pct"/>
          </w:tcPr>
          <w:p w:rsidR="00BE6EFC" w:rsidRPr="0028258F" w:rsidRDefault="00BE6EFC" w:rsidP="00335E61">
            <w:pPr>
              <w:rPr>
                <w:color w:val="000000"/>
              </w:rPr>
            </w:pPr>
            <w:r w:rsidRPr="0028258F">
              <w:rPr>
                <w:color w:val="000000"/>
              </w:rPr>
              <w:t>DE-MENTIS (</w:t>
            </w:r>
            <w:r w:rsidRPr="0028258F">
              <w:rPr>
                <w:i/>
                <w:iCs/>
                <w:color w:val="000000"/>
              </w:rPr>
              <w:t>Richard al II-lea, Hamlet</w:t>
            </w:r>
            <w:r w:rsidRPr="0028258F">
              <w:rPr>
                <w:color w:val="000000"/>
              </w:rPr>
              <w:t xml:space="preserve"> şi </w:t>
            </w:r>
            <w:r w:rsidRPr="0028258F">
              <w:rPr>
                <w:i/>
                <w:iCs/>
                <w:color w:val="000000"/>
              </w:rPr>
              <w:t>Regele Lear</w:t>
            </w:r>
            <w:r w:rsidRPr="0028258F">
              <w:rPr>
                <w:color w:val="000000"/>
              </w:rPr>
              <w:t xml:space="preserve"> + fragmente din </w:t>
            </w:r>
            <w:r w:rsidRPr="0028258F">
              <w:rPr>
                <w:i/>
                <w:iCs/>
                <w:color w:val="000000"/>
              </w:rPr>
              <w:t>Shakespeare şi psihiatria dramatică</w:t>
            </w:r>
            <w:r w:rsidRPr="0028258F">
              <w:rPr>
                <w:color w:val="000000"/>
              </w:rPr>
              <w:t xml:space="preserve"> de Andrei Olaru)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2016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Cristian Bota</w:t>
            </w:r>
          </w:p>
        </w:tc>
        <w:tc>
          <w:tcPr>
            <w:tcW w:w="2032" w:type="pct"/>
          </w:tcPr>
          <w:p w:rsidR="00BE6EFC" w:rsidRPr="0028258F" w:rsidRDefault="00BE6EFC" w:rsidP="00335E61">
            <w:pPr>
              <w:rPr>
                <w:color w:val="333333"/>
              </w:rPr>
            </w:pPr>
            <w:r w:rsidRPr="0028258F">
              <w:rPr>
                <w:color w:val="333333"/>
              </w:rPr>
              <w:t>Shakespeare nebun (</w:t>
            </w:r>
            <w:r w:rsidRPr="0028258F">
              <w:rPr>
                <w:i/>
                <w:iCs/>
                <w:color w:val="333333"/>
              </w:rPr>
              <w:t>Hamlet</w:t>
            </w:r>
            <w:r w:rsidRPr="0028258F">
              <w:rPr>
                <w:color w:val="333333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Cristina Juncu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Al tău, H (</w:t>
            </w:r>
            <w:r w:rsidRPr="0028258F">
              <w:rPr>
                <w:i/>
                <w:iCs/>
              </w:rPr>
              <w:t>Hamlet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Bucureşti/UNATC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555EEA">
            <w:r w:rsidRPr="0028258F">
              <w:rPr>
                <w:color w:val="000000"/>
              </w:rPr>
              <w:t>Daniel Nuţă</w:t>
            </w:r>
          </w:p>
        </w:tc>
        <w:tc>
          <w:tcPr>
            <w:tcW w:w="2032" w:type="pct"/>
          </w:tcPr>
          <w:p w:rsidR="00BE6EFC" w:rsidRPr="0028258F" w:rsidRDefault="00BE6EFC" w:rsidP="00555EEA">
            <w:pPr>
              <w:rPr>
                <w:color w:val="000000"/>
              </w:rPr>
            </w:pPr>
            <w:r w:rsidRPr="0028258F">
              <w:rPr>
                <w:color w:val="000000"/>
              </w:rPr>
              <w:t>Regatul meu pentru un ban (</w:t>
            </w:r>
            <w:r w:rsidRPr="0028258F">
              <w:rPr>
                <w:i/>
                <w:iCs/>
                <w:color w:val="000000"/>
              </w:rPr>
              <w:t>Richard al III-lea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555EEA">
            <w:r w:rsidRPr="0028258F">
              <w:t>Bucureşti/UNATC</w:t>
            </w:r>
          </w:p>
        </w:tc>
        <w:tc>
          <w:tcPr>
            <w:tcW w:w="532" w:type="pct"/>
          </w:tcPr>
          <w:p w:rsidR="00BE6EFC" w:rsidRPr="0028258F" w:rsidRDefault="00BE6EFC" w:rsidP="00555EEA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7525B6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Denisa Dogaru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Ca-n faţa judecăţii de apoi (</w:t>
            </w:r>
            <w:r w:rsidRPr="0028258F">
              <w:rPr>
                <w:i/>
                <w:iCs/>
              </w:rPr>
              <w:t>Hamlet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Bucureşti/UNATC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Filip Popa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NE-BUNIA LUI PUCK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Bucureşti/Hyperion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rPr>
                <w:color w:val="000000"/>
              </w:rPr>
            </w:pPr>
            <w:r w:rsidRPr="0028258F">
              <w:rPr>
                <w:color w:val="000000"/>
              </w:rPr>
              <w:t>Gabriela Ghetla</w:t>
            </w:r>
          </w:p>
        </w:tc>
        <w:tc>
          <w:tcPr>
            <w:tcW w:w="2032" w:type="pct"/>
          </w:tcPr>
          <w:p w:rsidR="00BE6EFC" w:rsidRPr="0028258F" w:rsidRDefault="00BE6EFC" w:rsidP="00AE67D9">
            <w:pPr>
              <w:rPr>
                <w:color w:val="000000"/>
              </w:rPr>
            </w:pPr>
            <w:r w:rsidRPr="0028258F">
              <w:rPr>
                <w:color w:val="000000"/>
              </w:rPr>
              <w:t>Şi atunci...ce rămâne? (</w:t>
            </w:r>
            <w:r w:rsidRPr="0028258F">
              <w:rPr>
                <w:i/>
                <w:iCs/>
                <w:color w:val="000000"/>
              </w:rPr>
              <w:t>Măsură pentru măsură)</w:t>
            </w:r>
            <w:r w:rsidRPr="0028258F">
              <w:rPr>
                <w:color w:val="000000"/>
              </w:rPr>
              <w:t xml:space="preserve"> 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Iaşi/UAGE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Gabriela Sandu</w:t>
            </w:r>
          </w:p>
        </w:tc>
        <w:tc>
          <w:tcPr>
            <w:tcW w:w="2032" w:type="pct"/>
          </w:tcPr>
          <w:p w:rsidR="00BE6EFC" w:rsidRPr="0028258F" w:rsidRDefault="00BE6EFC" w:rsidP="00335E61">
            <w:pPr>
              <w:rPr>
                <w:color w:val="000000"/>
              </w:rPr>
            </w:pPr>
            <w:r w:rsidRPr="0028258F">
              <w:rPr>
                <w:color w:val="000000"/>
              </w:rPr>
              <w:t>Ariel – Vocea Spiritului (</w:t>
            </w:r>
            <w:r w:rsidRPr="0028258F">
              <w:rPr>
                <w:i/>
                <w:iCs/>
                <w:color w:val="000000"/>
              </w:rPr>
              <w:t>Ariel, Furtuna, Sonet 35</w:t>
            </w:r>
            <w:r w:rsidRPr="0028258F">
              <w:rPr>
                <w:color w:val="000000"/>
              </w:rPr>
              <w:t xml:space="preserve"> şi</w:t>
            </w:r>
            <w:r w:rsidRPr="0028258F">
              <w:rPr>
                <w:i/>
                <w:iCs/>
                <w:color w:val="000000"/>
              </w:rPr>
              <w:t xml:space="preserve"> Sonet 84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Gabriela Todoruţ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Apemantus (</w:t>
            </w:r>
            <w:r w:rsidRPr="0028258F">
              <w:rPr>
                <w:i/>
                <w:iCs/>
              </w:rPr>
              <w:t>Timon din Atena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tabs>
                <w:tab w:val="left" w:pos="280"/>
              </w:tabs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Georgeta Nedelcu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Haosul Ofeliei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Galaţi/UDJ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Ioan-Alexandru Savu</w:t>
            </w:r>
          </w:p>
        </w:tc>
        <w:tc>
          <w:tcPr>
            <w:tcW w:w="2032" w:type="pct"/>
          </w:tcPr>
          <w:p w:rsidR="00BE6EFC" w:rsidRPr="0028258F" w:rsidRDefault="00BE6EFC" w:rsidP="004763F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lang w:eastAsia="en-US"/>
              </w:rPr>
            </w:pPr>
            <w:r w:rsidRPr="0028258F">
              <w:rPr>
                <w:color w:val="000000"/>
                <w:lang w:eastAsia="en-US"/>
              </w:rPr>
              <w:t>Restul e tăcere ! (</w:t>
            </w:r>
            <w:r w:rsidRPr="0028258F">
              <w:rPr>
                <w:i/>
                <w:iCs/>
                <w:color w:val="000000"/>
                <w:lang w:eastAsia="en-US"/>
              </w:rPr>
              <w:t xml:space="preserve">Hamlet </w:t>
            </w:r>
            <w:r w:rsidRPr="0028258F">
              <w:rPr>
                <w:color w:val="000000"/>
                <w:lang w:eastAsia="en-US"/>
              </w:rPr>
              <w:t xml:space="preserve">şi </w:t>
            </w:r>
            <w:r w:rsidRPr="0028258F">
              <w:rPr>
                <w:i/>
                <w:iCs/>
                <w:color w:val="000000"/>
                <w:lang w:eastAsia="en-US"/>
              </w:rPr>
              <w:t>Sonete</w:t>
            </w:r>
            <w:r w:rsidRPr="0028258F">
              <w:rPr>
                <w:color w:val="000000"/>
                <w:lang w:eastAsia="en-US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Sibiu/ULB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Liudmila Bzovii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Jertfă (</w:t>
            </w:r>
            <w:r w:rsidRPr="0028258F">
              <w:rPr>
                <w:i/>
                <w:iCs/>
              </w:rPr>
              <w:t>Măsură pentru măsură</w:t>
            </w:r>
            <w:r w:rsidRPr="0028258F">
              <w:t xml:space="preserve"> şi </w:t>
            </w:r>
            <w:r w:rsidRPr="0028258F">
              <w:rPr>
                <w:i/>
                <w:iCs/>
              </w:rPr>
              <w:t>Cum vă place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AE67D9">
            <w:pPr>
              <w:rPr>
                <w:rFonts w:eastAsia="ArialMT"/>
              </w:rPr>
            </w:pPr>
            <w:r w:rsidRPr="0028258F">
              <w:rPr>
                <w:rFonts w:eastAsia="ArialMT"/>
              </w:rPr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rPr>
                <w:color w:val="000000"/>
              </w:rPr>
            </w:pPr>
            <w:r w:rsidRPr="0028258F">
              <w:rPr>
                <w:color w:val="000000"/>
              </w:rPr>
              <w:t>Maria Panainte</w:t>
            </w:r>
          </w:p>
        </w:tc>
        <w:tc>
          <w:tcPr>
            <w:tcW w:w="2032" w:type="pct"/>
          </w:tcPr>
          <w:p w:rsidR="00BE6EFC" w:rsidRPr="0028258F" w:rsidRDefault="00BE6EFC" w:rsidP="0049655B">
            <w:pPr>
              <w:rPr>
                <w:color w:val="000000"/>
              </w:rPr>
            </w:pPr>
            <w:r w:rsidRPr="0028258F">
              <w:rPr>
                <w:color w:val="000000"/>
              </w:rPr>
              <w:t>Tentativa de gelozie (</w:t>
            </w:r>
            <w:r w:rsidRPr="0028258F">
              <w:rPr>
                <w:i/>
                <w:iCs/>
                <w:color w:val="000000"/>
              </w:rPr>
              <w:t>Comedia erorilor</w:t>
            </w:r>
            <w:r w:rsidRPr="0028258F">
              <w:rPr>
                <w:color w:val="000000"/>
              </w:rPr>
              <w:t xml:space="preserve"> şi </w:t>
            </w:r>
            <w:r w:rsidRPr="0028258F">
              <w:rPr>
                <w:i/>
                <w:iCs/>
                <w:color w:val="000000"/>
              </w:rPr>
              <w:t>Othello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FF12D4">
            <w:pPr>
              <w:rPr>
                <w:color w:val="000000"/>
              </w:rPr>
            </w:pPr>
            <w:r w:rsidRPr="0028258F">
              <w:rPr>
                <w:color w:val="000000"/>
              </w:rPr>
              <w:t>Maria-Veronica Varlan</w:t>
            </w:r>
          </w:p>
        </w:tc>
        <w:tc>
          <w:tcPr>
            <w:tcW w:w="2032" w:type="pct"/>
          </w:tcPr>
          <w:p w:rsidR="00BE6EFC" w:rsidRPr="0028258F" w:rsidRDefault="00BE6EFC" w:rsidP="00FF12D4">
            <w:pPr>
              <w:rPr>
                <w:color w:val="000000"/>
              </w:rPr>
            </w:pPr>
            <w:r w:rsidRPr="0028258F">
              <w:rPr>
                <w:color w:val="000000"/>
              </w:rPr>
              <w:t>O felie de Shakespeare (scrisori către Ofelia)</w:t>
            </w:r>
          </w:p>
        </w:tc>
        <w:tc>
          <w:tcPr>
            <w:tcW w:w="1204" w:type="pct"/>
          </w:tcPr>
          <w:p w:rsidR="00BE6EFC" w:rsidRPr="0028258F" w:rsidRDefault="00BE6EFC" w:rsidP="00FF12D4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FF12D4">
            <w:r w:rsidRPr="0028258F">
              <w:t>2016</w:t>
            </w:r>
          </w:p>
        </w:tc>
      </w:tr>
      <w:tr w:rsidR="00BE6EFC" w:rsidRPr="0028258F" w:rsidTr="00EE1B77">
        <w:trPr>
          <w:cantSplit/>
          <w:trHeight w:val="301"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Paul-Sebastian Popa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Ne-bun de preot (</w:t>
            </w:r>
            <w:r w:rsidRPr="0028258F">
              <w:rPr>
                <w:i/>
                <w:iCs/>
              </w:rPr>
              <w:t>Romeo şi Julieta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AE67D9">
            <w:pPr>
              <w:rPr>
                <w:rFonts w:eastAsia="ArialMT"/>
              </w:rPr>
            </w:pPr>
            <w:r w:rsidRPr="0028258F">
              <w:rPr>
                <w:rFonts w:eastAsia="ArialMT"/>
              </w:rPr>
              <w:t>2016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pPr>
              <w:rPr>
                <w:color w:val="000000"/>
              </w:rPr>
            </w:pPr>
            <w:r w:rsidRPr="0028258F">
              <w:rPr>
                <w:color w:val="000000"/>
              </w:rPr>
              <w:t>Radu Catană</w:t>
            </w:r>
          </w:p>
        </w:tc>
        <w:tc>
          <w:tcPr>
            <w:tcW w:w="2032" w:type="pct"/>
          </w:tcPr>
          <w:p w:rsidR="00BE6EFC" w:rsidRPr="0028258F" w:rsidRDefault="00BE6EFC" w:rsidP="00335E61">
            <w:pPr>
              <w:rPr>
                <w:color w:val="000000"/>
              </w:rPr>
            </w:pPr>
            <w:r w:rsidRPr="0028258F">
              <w:rPr>
                <w:color w:val="000000"/>
              </w:rPr>
              <w:t>Redux (</w:t>
            </w:r>
            <w:r w:rsidRPr="0028258F">
              <w:rPr>
                <w:i/>
                <w:iCs/>
                <w:color w:val="000000"/>
              </w:rPr>
              <w:t>Regele Lear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Răzvan Bănuţ</w:t>
            </w:r>
          </w:p>
        </w:tc>
        <w:tc>
          <w:tcPr>
            <w:tcW w:w="2032" w:type="pct"/>
          </w:tcPr>
          <w:p w:rsidR="00BE6EFC" w:rsidRPr="0028258F" w:rsidRDefault="00BE6EFC" w:rsidP="00335E61">
            <w:pPr>
              <w:rPr>
                <w:color w:val="333333"/>
              </w:rPr>
            </w:pPr>
            <w:r w:rsidRPr="0028258F">
              <w:rPr>
                <w:color w:val="333333"/>
              </w:rPr>
              <w:t>Fluierăm (</w:t>
            </w:r>
            <w:r w:rsidRPr="0028258F">
              <w:rPr>
                <w:i/>
                <w:iCs/>
                <w:color w:val="333333"/>
              </w:rPr>
              <w:t>Cum vă place</w:t>
            </w:r>
            <w:r w:rsidRPr="0028258F">
              <w:rPr>
                <w:color w:val="333333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Roxana Neagu</w:t>
            </w:r>
          </w:p>
        </w:tc>
        <w:tc>
          <w:tcPr>
            <w:tcW w:w="2032" w:type="pct"/>
          </w:tcPr>
          <w:p w:rsidR="00BE6EFC" w:rsidRPr="0028258F" w:rsidRDefault="00BE6EFC" w:rsidP="00984720">
            <w:r w:rsidRPr="0028258F">
              <w:t>Bufonada Regală (</w:t>
            </w:r>
            <w:r w:rsidRPr="0028258F">
              <w:rPr>
                <w:i/>
                <w:iCs/>
              </w:rPr>
              <w:t>Richard al III-lea</w:t>
            </w:r>
            <w:r w:rsidRPr="0028258F">
              <w:t xml:space="preserve">, </w:t>
            </w:r>
            <w:r w:rsidRPr="0028258F">
              <w:rPr>
                <w:i/>
                <w:iCs/>
              </w:rPr>
              <w:t>Hamlet, Regele Lear</w:t>
            </w:r>
            <w:r w:rsidRPr="0028258F">
              <w:t xml:space="preserve"> şi</w:t>
            </w:r>
            <w:r w:rsidRPr="0028258F">
              <w:rPr>
                <w:i/>
                <w:iCs/>
              </w:rPr>
              <w:t xml:space="preserve"> A douăsprezecea noapte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2016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overflowPunct/>
              <w:autoSpaceDE/>
              <w:autoSpaceDN/>
              <w:adjustRightInd/>
              <w:textAlignment w:val="auto"/>
            </w:pPr>
            <w:r w:rsidRPr="0028258F">
              <w:t>Ruxandra Grecu</w:t>
            </w:r>
          </w:p>
        </w:tc>
        <w:tc>
          <w:tcPr>
            <w:tcW w:w="2032" w:type="pct"/>
          </w:tcPr>
          <w:p w:rsidR="00BE6EFC" w:rsidRPr="0028258F" w:rsidRDefault="00BE6EFC" w:rsidP="007E0EA9">
            <w:pPr>
              <w:pStyle w:val="PlainTex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8258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Inspirat – Expirat – Shakespeareat (Bufonul – </w:t>
            </w:r>
            <w:r w:rsidRPr="002825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Regele Lear</w:t>
            </w:r>
            <w:r w:rsidRPr="0028258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Ophelia – </w:t>
            </w:r>
            <w:r w:rsidRPr="002825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Hamlet</w:t>
            </w:r>
            <w:r w:rsidRPr="0028258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Curtezana – </w:t>
            </w:r>
            <w:r w:rsidRPr="0028258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Comedia erorilor</w:t>
            </w:r>
            <w:r w:rsidRPr="0028258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Teodora Toader</w:t>
            </w:r>
          </w:p>
        </w:tc>
        <w:tc>
          <w:tcPr>
            <w:tcW w:w="2032" w:type="pct"/>
          </w:tcPr>
          <w:p w:rsidR="00BE6EFC" w:rsidRPr="0028258F" w:rsidRDefault="00BE6EFC" w:rsidP="00661499">
            <w:r w:rsidRPr="0028258F">
              <w:t>NE-BUN pentru această lume (</w:t>
            </w:r>
            <w:r w:rsidRPr="0028258F">
              <w:rPr>
                <w:i/>
                <w:iCs/>
              </w:rPr>
              <w:t>Regele Lear, Hamlet, A douăsprezecea noapte, Cum vă place)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 /Hyperion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2016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953144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Tudor Răzvan Morar</w:t>
            </w:r>
          </w:p>
        </w:tc>
        <w:tc>
          <w:tcPr>
            <w:tcW w:w="2032" w:type="pct"/>
          </w:tcPr>
          <w:p w:rsidR="00BE6EFC" w:rsidRPr="0028258F" w:rsidRDefault="00BE6EFC" w:rsidP="00953144">
            <w:r w:rsidRPr="0028258F">
              <w:t>Trichard (</w:t>
            </w:r>
            <w:r w:rsidRPr="0028258F">
              <w:rPr>
                <w:i/>
                <w:iCs/>
              </w:rPr>
              <w:t>Richard al III-lea</w:t>
            </w:r>
            <w:r w:rsidRPr="0028258F">
              <w:t>)</w:t>
            </w:r>
          </w:p>
        </w:tc>
        <w:tc>
          <w:tcPr>
            <w:tcW w:w="1204" w:type="pct"/>
          </w:tcPr>
          <w:p w:rsidR="00BE6EFC" w:rsidRPr="0028258F" w:rsidRDefault="00BE6EFC" w:rsidP="00953144">
            <w:r w:rsidRPr="0028258F">
              <w:t>Bucureşti / UNATC</w:t>
            </w:r>
          </w:p>
        </w:tc>
        <w:tc>
          <w:tcPr>
            <w:tcW w:w="532" w:type="pct"/>
          </w:tcPr>
          <w:p w:rsidR="00BE6EFC" w:rsidRPr="0028258F" w:rsidRDefault="00BE6EFC" w:rsidP="00953144">
            <w:r w:rsidRPr="0028258F">
              <w:t>2014</w:t>
            </w:r>
          </w:p>
        </w:tc>
      </w:tr>
      <w:tr w:rsidR="00BE6EFC" w:rsidRPr="0028258F" w:rsidTr="00EE1B77">
        <w:trPr>
          <w:cantSplit/>
          <w:trHeight w:val="313"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Valentina Visarion</w:t>
            </w:r>
          </w:p>
        </w:tc>
        <w:tc>
          <w:tcPr>
            <w:tcW w:w="2032" w:type="pct"/>
          </w:tcPr>
          <w:p w:rsidR="00BE6EFC" w:rsidRPr="0028258F" w:rsidRDefault="00BE6EFC" w:rsidP="00AE67D9">
            <w:r w:rsidRPr="0028258F">
              <w:t>Magic show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Bucureşti /Hyperion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r w:rsidRPr="0028258F">
              <w:t>Vali V. Popescu</w:t>
            </w:r>
          </w:p>
        </w:tc>
        <w:tc>
          <w:tcPr>
            <w:tcW w:w="2032" w:type="pct"/>
          </w:tcPr>
          <w:p w:rsidR="00BE6EFC" w:rsidRPr="0028258F" w:rsidRDefault="00BE6EFC" w:rsidP="00A770C9">
            <w:r w:rsidRPr="0028258F">
              <w:t xml:space="preserve">Vrăjitorul care l-a vrăjit pe fiul vrăjitoarei (monolog-colaj din </w:t>
            </w:r>
            <w:r w:rsidRPr="0028258F">
              <w:rPr>
                <w:i/>
                <w:iCs/>
              </w:rPr>
              <w:t>Furtuna)</w:t>
            </w:r>
          </w:p>
        </w:tc>
        <w:tc>
          <w:tcPr>
            <w:tcW w:w="1204" w:type="pct"/>
          </w:tcPr>
          <w:p w:rsidR="00BE6EFC" w:rsidRPr="0028258F" w:rsidRDefault="00BE6EFC" w:rsidP="007F09A1">
            <w:r w:rsidRPr="0028258F">
              <w:t>Târgu Mureş/UAT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AE67D9">
            <w:pPr>
              <w:overflowPunct/>
              <w:autoSpaceDE/>
              <w:autoSpaceDN/>
              <w:adjustRightInd/>
              <w:textAlignment w:val="auto"/>
            </w:pPr>
            <w:r w:rsidRPr="0028258F">
              <w:t>Vladimir Călin</w:t>
            </w:r>
          </w:p>
        </w:tc>
        <w:tc>
          <w:tcPr>
            <w:tcW w:w="2032" w:type="pct"/>
          </w:tcPr>
          <w:p w:rsidR="00BE6EFC" w:rsidRPr="0028258F" w:rsidRDefault="00BE6EFC" w:rsidP="00BB14B4">
            <w:pPr>
              <w:overflowPunct/>
              <w:autoSpaceDE/>
              <w:autoSpaceDN/>
              <w:adjustRightInd/>
              <w:textAlignment w:val="auto"/>
            </w:pPr>
            <w:r w:rsidRPr="0028258F">
              <w:t>Tom (</w:t>
            </w:r>
            <w:r w:rsidRPr="0028258F">
              <w:rPr>
                <w:i/>
                <w:iCs/>
              </w:rPr>
              <w:t>Regele Lear</w:t>
            </w:r>
            <w:r w:rsidRPr="0028258F">
              <w:t xml:space="preserve"> – Edgar Gloucester)</w:t>
            </w:r>
          </w:p>
        </w:tc>
        <w:tc>
          <w:tcPr>
            <w:tcW w:w="1204" w:type="pct"/>
          </w:tcPr>
          <w:p w:rsidR="00BE6EFC" w:rsidRPr="0028258F" w:rsidRDefault="00BE6EFC" w:rsidP="00AE67D9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AE67D9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t>Marian Olteanu</w:t>
            </w:r>
          </w:p>
        </w:tc>
        <w:tc>
          <w:tcPr>
            <w:tcW w:w="2032" w:type="pct"/>
            <w:vMerge w:val="restart"/>
          </w:tcPr>
          <w:p w:rsidR="00BE6EFC" w:rsidRPr="0028258F" w:rsidRDefault="00BE6EFC" w:rsidP="00CB1EB7">
            <w:pPr>
              <w:rPr>
                <w:b/>
                <w:bCs/>
              </w:rPr>
            </w:pPr>
            <w:r w:rsidRPr="0028258F">
              <w:rPr>
                <w:b/>
                <w:bCs/>
              </w:rPr>
              <w:t>Visul lui Ariel</w:t>
            </w:r>
          </w:p>
          <w:p w:rsidR="00BE6EFC" w:rsidRPr="0028258F" w:rsidRDefault="00BE6EFC" w:rsidP="00CB1EB7">
            <w:pPr>
              <w:rPr>
                <w:b/>
                <w:bCs/>
              </w:rPr>
            </w:pPr>
          </w:p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t>Florin Ionuţ Crăciun</w:t>
            </w:r>
          </w:p>
        </w:tc>
        <w:tc>
          <w:tcPr>
            <w:tcW w:w="2032" w:type="pct"/>
            <w:vMerge/>
          </w:tcPr>
          <w:p w:rsidR="00BE6EFC" w:rsidRPr="0028258F" w:rsidRDefault="00BE6EFC" w:rsidP="00953144"/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rPr>
                <w:lang w:eastAsia="en-US"/>
              </w:rPr>
              <w:t>Tudor Răzvan Morar</w:t>
            </w:r>
          </w:p>
        </w:tc>
        <w:tc>
          <w:tcPr>
            <w:tcW w:w="2032" w:type="pct"/>
            <w:vMerge/>
          </w:tcPr>
          <w:p w:rsidR="00BE6EFC" w:rsidRPr="0028258F" w:rsidRDefault="00BE6EFC" w:rsidP="00953144"/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t>Lucian Ionescu</w:t>
            </w:r>
          </w:p>
        </w:tc>
        <w:tc>
          <w:tcPr>
            <w:tcW w:w="2032" w:type="pct"/>
            <w:vMerge w:val="restart"/>
          </w:tcPr>
          <w:p w:rsidR="00BE6EFC" w:rsidRPr="0028258F" w:rsidRDefault="00BE6EFC" w:rsidP="000D6A59">
            <w:r w:rsidRPr="0028258F">
              <w:rPr>
                <w:b/>
                <w:bCs/>
              </w:rPr>
              <w:t xml:space="preserve">http/error500 </w:t>
            </w:r>
            <w:r w:rsidRPr="0028258F">
              <w:t xml:space="preserve">(după </w:t>
            </w:r>
            <w:r w:rsidRPr="0028258F">
              <w:rPr>
                <w:i/>
                <w:iCs/>
              </w:rPr>
              <w:t xml:space="preserve">Hamlet, Romeo şi Julieta </w:t>
            </w:r>
            <w:r w:rsidRPr="0028258F">
              <w:t>şi</w:t>
            </w:r>
            <w:r w:rsidRPr="0028258F">
              <w:rPr>
                <w:i/>
                <w:iCs/>
              </w:rPr>
              <w:t xml:space="preserve"> Richard al III-lea</w:t>
            </w:r>
            <w:r w:rsidRPr="0028258F">
              <w:t xml:space="preserve">) </w:t>
            </w:r>
          </w:p>
          <w:p w:rsidR="00BE6EFC" w:rsidRPr="0028258F" w:rsidRDefault="00BE6EFC" w:rsidP="00CB1EB7"/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t>Cosmin Teodor Pană</w:t>
            </w:r>
          </w:p>
        </w:tc>
        <w:tc>
          <w:tcPr>
            <w:tcW w:w="2032" w:type="pct"/>
            <w:vMerge/>
          </w:tcPr>
          <w:p w:rsidR="00BE6EFC" w:rsidRPr="0028258F" w:rsidRDefault="00BE6EFC" w:rsidP="00953144"/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t>Lavinia Pele</w:t>
            </w:r>
          </w:p>
        </w:tc>
        <w:tc>
          <w:tcPr>
            <w:tcW w:w="2032" w:type="pct"/>
            <w:vMerge/>
          </w:tcPr>
          <w:p w:rsidR="00BE6EFC" w:rsidRPr="0028258F" w:rsidRDefault="00BE6EFC" w:rsidP="00953144"/>
        </w:tc>
        <w:tc>
          <w:tcPr>
            <w:tcW w:w="1204" w:type="pct"/>
          </w:tcPr>
          <w:p w:rsidR="00BE6EFC" w:rsidRPr="0028258F" w:rsidRDefault="00BE6EFC" w:rsidP="00335E61">
            <w:r w:rsidRPr="0028258F">
              <w:t>Cluj/UBB</w:t>
            </w:r>
          </w:p>
        </w:tc>
        <w:tc>
          <w:tcPr>
            <w:tcW w:w="532" w:type="pct"/>
          </w:tcPr>
          <w:p w:rsidR="00BE6EFC" w:rsidRPr="0028258F" w:rsidRDefault="00BE6EFC" w:rsidP="00335E61">
            <w:pPr>
              <w:rPr>
                <w:rFonts w:eastAsia="ArialMT"/>
              </w:rPr>
            </w:pPr>
            <w:r w:rsidRPr="0028258F">
              <w:rPr>
                <w:rFonts w:eastAsia="ArialMT"/>
              </w:rPr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t>Bogdan Florea</w:t>
            </w:r>
          </w:p>
        </w:tc>
        <w:tc>
          <w:tcPr>
            <w:tcW w:w="2032" w:type="pct"/>
            <w:vMerge/>
          </w:tcPr>
          <w:p w:rsidR="00BE6EFC" w:rsidRPr="0028258F" w:rsidRDefault="00BE6EFC" w:rsidP="00953144"/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32" w:type="pct"/>
          </w:tcPr>
          <w:p w:rsidR="00BE6EFC" w:rsidRPr="0028258F" w:rsidRDefault="00BE6EFC" w:rsidP="00335E61">
            <w:r w:rsidRPr="0028258F">
              <w:t>Andrei Radu</w:t>
            </w:r>
          </w:p>
        </w:tc>
        <w:tc>
          <w:tcPr>
            <w:tcW w:w="2032" w:type="pct"/>
            <w:vMerge/>
          </w:tcPr>
          <w:p w:rsidR="00BE6EFC" w:rsidRPr="0028258F" w:rsidRDefault="00BE6EFC" w:rsidP="00953144"/>
        </w:tc>
        <w:tc>
          <w:tcPr>
            <w:tcW w:w="1204" w:type="pct"/>
          </w:tcPr>
          <w:p w:rsidR="00BE6EFC" w:rsidRPr="0028258F" w:rsidRDefault="00BE6EFC" w:rsidP="00335E61">
            <w:r w:rsidRPr="0028258F">
              <w:t>Bucureşti /UNATC</w:t>
            </w:r>
          </w:p>
        </w:tc>
        <w:tc>
          <w:tcPr>
            <w:tcW w:w="532" w:type="pct"/>
          </w:tcPr>
          <w:p w:rsidR="00BE6EFC" w:rsidRPr="0028258F" w:rsidRDefault="00BE6EFC" w:rsidP="00335E61">
            <w:r w:rsidRPr="0028258F">
              <w:t>2015</w:t>
            </w:r>
          </w:p>
        </w:tc>
      </w:tr>
    </w:tbl>
    <w:p w:rsidR="00BE6EFC" w:rsidRDefault="00BE6EFC" w:rsidP="00EE1B77">
      <w:pPr>
        <w:pStyle w:val="Heading3"/>
        <w:rPr>
          <w:sz w:val="24"/>
          <w:szCs w:val="24"/>
        </w:rPr>
      </w:pPr>
    </w:p>
    <w:p w:rsidR="00BE6EFC" w:rsidRPr="000A7325" w:rsidRDefault="00BE6EFC" w:rsidP="000A7325"/>
    <w:p w:rsidR="00BE6EFC" w:rsidRPr="0028258F" w:rsidRDefault="00BE6EFC" w:rsidP="00EE1B77">
      <w:pPr>
        <w:pStyle w:val="Heading3"/>
        <w:rPr>
          <w:sz w:val="24"/>
          <w:szCs w:val="24"/>
        </w:rPr>
      </w:pPr>
    </w:p>
    <w:p w:rsidR="00BE6EFC" w:rsidRPr="0028258F" w:rsidRDefault="00BE6EFC" w:rsidP="00EE1B77">
      <w:pPr>
        <w:pStyle w:val="Heading3"/>
        <w:rPr>
          <w:sz w:val="28"/>
          <w:szCs w:val="28"/>
        </w:rPr>
      </w:pPr>
      <w:r w:rsidRPr="0028258F">
        <w:rPr>
          <w:sz w:val="28"/>
          <w:szCs w:val="28"/>
        </w:rPr>
        <w:t>21 iulie</w:t>
      </w:r>
    </w:p>
    <w:tbl>
      <w:tblPr>
        <w:tblW w:w="48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7"/>
        <w:gridCol w:w="3961"/>
        <w:gridCol w:w="2279"/>
        <w:gridCol w:w="1138"/>
      </w:tblGrid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jc w:val="center"/>
            </w:pPr>
            <w:r w:rsidRPr="0028258F">
              <w:rPr>
                <w:b/>
                <w:bCs/>
              </w:rPr>
              <w:t>Nume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Titlu</w:t>
            </w:r>
          </w:p>
        </w:tc>
        <w:tc>
          <w:tcPr>
            <w:tcW w:w="1160" w:type="pct"/>
          </w:tcPr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Oraş</w:t>
            </w:r>
          </w:p>
        </w:tc>
        <w:tc>
          <w:tcPr>
            <w:tcW w:w="579" w:type="pct"/>
          </w:tcPr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An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Adelina Dobrea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Cine e de fapt nebunul? (</w:t>
            </w:r>
            <w:r w:rsidRPr="0028258F">
              <w:rPr>
                <w:i/>
                <w:iCs/>
                <w:color w:val="000000"/>
              </w:rPr>
              <w:t>Regele Lear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Galaţi/UDJ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Adina Stetcu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Adevăr sau Provocare? (</w:t>
            </w:r>
            <w:r w:rsidRPr="0028258F">
              <w:rPr>
                <w:i/>
                <w:iCs/>
                <w:color w:val="000000"/>
              </w:rPr>
              <w:t>Othello şi Macbeth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t>Adrian Bîlă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Ce-ai face tu? (</w:t>
            </w:r>
            <w:r w:rsidRPr="0028258F">
              <w:rPr>
                <w:i/>
                <w:iCs/>
                <w:color w:val="000000"/>
              </w:rPr>
              <w:t>Timon din Atena</w:t>
            </w:r>
            <w:r w:rsidRPr="0028258F">
              <w:rPr>
                <w:color w:val="000000"/>
              </w:rPr>
              <w:t xml:space="preserve"> şi</w:t>
            </w:r>
            <w:r w:rsidRPr="0028258F">
              <w:rPr>
                <w:i/>
                <w:iCs/>
                <w:color w:val="000000"/>
              </w:rPr>
              <w:t xml:space="preserve"> Regele Lear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Alina Petrică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Sonată după Shakespeare (</w:t>
            </w:r>
            <w:r w:rsidRPr="0028258F">
              <w:rPr>
                <w:i/>
                <w:iCs/>
                <w:color w:val="000000"/>
              </w:rPr>
              <w:t xml:space="preserve">Romeo </w:t>
            </w:r>
            <w:r w:rsidRPr="0028258F">
              <w:rPr>
                <w:color w:val="000000"/>
              </w:rPr>
              <w:t xml:space="preserve">şi </w:t>
            </w:r>
            <w:r w:rsidRPr="0028258F">
              <w:rPr>
                <w:i/>
                <w:iCs/>
                <w:color w:val="000000"/>
              </w:rPr>
              <w:t>Julieta, Sonetul 66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Alina Rotaru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De vorbă cu tine (</w:t>
            </w:r>
            <w:r w:rsidRPr="0028258F">
              <w:rPr>
                <w:i/>
                <w:iCs/>
                <w:color w:val="000000"/>
              </w:rPr>
              <w:t>A douăsprezecea noapte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Ana-Maria Ivan</w:t>
            </w:r>
          </w:p>
        </w:tc>
        <w:tc>
          <w:tcPr>
            <w:tcW w:w="2016" w:type="pct"/>
          </w:tcPr>
          <w:p w:rsidR="00BE6EFC" w:rsidRPr="0028258F" w:rsidRDefault="00BE6EFC" w:rsidP="00643438">
            <w:r w:rsidRPr="0028258F">
              <w:t>Sonetul lui 22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/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Anca Emilia Badea</w:t>
            </w:r>
          </w:p>
        </w:tc>
        <w:tc>
          <w:tcPr>
            <w:tcW w:w="2016" w:type="pct"/>
          </w:tcPr>
          <w:p w:rsidR="00BE6EFC" w:rsidRPr="0028258F" w:rsidRDefault="00BE6EFC" w:rsidP="00643438">
            <w:r w:rsidRPr="0028258F">
              <w:t>Shakespeare-necenzurat (</w:t>
            </w:r>
            <w:r w:rsidRPr="0028258F">
              <w:rPr>
                <w:i/>
                <w:iCs/>
              </w:rPr>
              <w:t xml:space="preserve">Romeo </w:t>
            </w:r>
            <w:r w:rsidRPr="0028258F">
              <w:t>şi</w:t>
            </w:r>
            <w:r w:rsidRPr="0028258F">
              <w:rPr>
                <w:i/>
                <w:iCs/>
              </w:rPr>
              <w:t xml:space="preserve"> Julieta, Hamlet, Richard al III-lea</w:t>
            </w:r>
            <w:r w:rsidRPr="0028258F"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Craiova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eastAsia="en-US"/>
              </w:rPr>
            </w:pPr>
            <w:r w:rsidRPr="0028258F">
              <w:rPr>
                <w:lang w:eastAsia="en-US"/>
              </w:rPr>
              <w:t>Andra Ioana Coţofană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lang w:eastAsia="en-US"/>
              </w:rPr>
            </w:pPr>
            <w:r w:rsidRPr="0028258F">
              <w:rPr>
                <w:lang w:eastAsia="en-US"/>
              </w:rPr>
              <w:t>Iertare-neiertare (</w:t>
            </w:r>
            <w:r w:rsidRPr="0028258F">
              <w:rPr>
                <w:i/>
                <w:iCs/>
                <w:lang w:eastAsia="en-US"/>
              </w:rPr>
              <w:t>Othello</w:t>
            </w:r>
            <w:r w:rsidRPr="0028258F">
              <w:rPr>
                <w:lang w:eastAsia="en-US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Andreea Ghiţă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Ajutor (</w:t>
            </w:r>
            <w:r w:rsidRPr="0028258F">
              <w:rPr>
                <w:i/>
                <w:iCs/>
                <w:color w:val="000000"/>
              </w:rPr>
              <w:t>Hamlet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t>Andrei Radu</w:t>
            </w:r>
          </w:p>
        </w:tc>
        <w:tc>
          <w:tcPr>
            <w:tcW w:w="2016" w:type="pct"/>
          </w:tcPr>
          <w:p w:rsidR="00BE6EFC" w:rsidRPr="0028258F" w:rsidRDefault="00BE6EFC" w:rsidP="00643438">
            <w:r w:rsidRPr="0028258F">
              <w:t>În căutarea muzicii (</w:t>
            </w:r>
            <w:r w:rsidRPr="0028258F">
              <w:rPr>
                <w:i/>
                <w:iCs/>
              </w:rPr>
              <w:t>A douăsprezecea noapte)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Bogdan Bran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Coroana (</w:t>
            </w:r>
            <w:r w:rsidRPr="0028258F">
              <w:rPr>
                <w:i/>
                <w:iCs/>
                <w:color w:val="000000"/>
              </w:rPr>
              <w:t>Regele Lear, Richard al II-lea, Henric al IV-lea, Henric al V-lea, Henric al VI-lea, Hamlet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Claudia Chiraş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Fortuna pe aleşi să-i fericească (</w:t>
            </w:r>
            <w:r w:rsidRPr="0028258F">
              <w:rPr>
                <w:i/>
                <w:iCs/>
                <w:color w:val="000000"/>
              </w:rPr>
              <w:t>Romeo şi Julieta, Regele Lear, Richard al III-lea, Othello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Iaşi/UAGE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eastAsia="en-US"/>
              </w:rPr>
            </w:pPr>
            <w:r w:rsidRPr="0028258F">
              <w:t>Cristian Claudiu Jicman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eastAsia="en-US"/>
              </w:rPr>
            </w:pPr>
            <w:r w:rsidRPr="0028258F">
              <w:rPr>
                <w:color w:val="000000"/>
                <w:lang w:eastAsia="en-US"/>
              </w:rPr>
              <w:t>Capcana (</w:t>
            </w:r>
            <w:r w:rsidRPr="0028258F">
              <w:rPr>
                <w:i/>
                <w:iCs/>
                <w:color w:val="000000"/>
                <w:lang w:eastAsia="en-US"/>
              </w:rPr>
              <w:t>Hamlet</w:t>
            </w:r>
            <w:r w:rsidRPr="0028258F">
              <w:rPr>
                <w:color w:val="000000"/>
                <w:lang w:eastAsia="en-US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Cristian Constantinescu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Şapte (</w:t>
            </w:r>
            <w:r w:rsidRPr="0028258F">
              <w:rPr>
                <w:i/>
                <w:iCs/>
                <w:color w:val="000000"/>
              </w:rPr>
              <w:t xml:space="preserve">Cum vă place, Hamlet, Romeo şi Julieta, A douăsprezecea noapte, Mult zgomot pentru nimic </w:t>
            </w:r>
            <w:r w:rsidRPr="0028258F">
              <w:rPr>
                <w:color w:val="000000"/>
              </w:rPr>
              <w:t>şi</w:t>
            </w:r>
            <w:r w:rsidRPr="0028258F">
              <w:rPr>
                <w:i/>
                <w:iCs/>
                <w:color w:val="000000"/>
              </w:rPr>
              <w:t xml:space="preserve"> Henry al V-lea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t>Cristina Gogîrlă</w:t>
            </w:r>
          </w:p>
        </w:tc>
        <w:tc>
          <w:tcPr>
            <w:tcW w:w="2016" w:type="pct"/>
          </w:tcPr>
          <w:p w:rsidR="00BE6EFC" w:rsidRPr="0028258F" w:rsidRDefault="00BE6EFC" w:rsidP="00643438">
            <w:r w:rsidRPr="0028258F">
              <w:t>Un dram de mucegai (</w:t>
            </w:r>
            <w:r w:rsidRPr="0028258F">
              <w:rPr>
                <w:i/>
                <w:iCs/>
              </w:rPr>
              <w:t xml:space="preserve">Hamlet, Măsură pentru măsură, Îmblânzirea scorpiei </w:t>
            </w:r>
            <w:r w:rsidRPr="0028258F">
              <w:t xml:space="preserve">şi </w:t>
            </w:r>
            <w:r w:rsidRPr="0028258F">
              <w:rPr>
                <w:i/>
                <w:iCs/>
              </w:rPr>
              <w:t>Sonete</w:t>
            </w:r>
            <w:r w:rsidRPr="0028258F"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Sibiu/ULB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Eduard-Cristian Trifa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Unchiul tău (</w:t>
            </w:r>
            <w:r w:rsidRPr="0028258F">
              <w:rPr>
                <w:i/>
                <w:iCs/>
                <w:color w:val="000000"/>
              </w:rPr>
              <w:t>Richard al III-lea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t>Florin Ionuţ Crăciun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Toţi ajung în groapă! (</w:t>
            </w:r>
            <w:r w:rsidRPr="0028258F">
              <w:rPr>
                <w:i/>
                <w:iCs/>
                <w:color w:val="000000"/>
              </w:rPr>
              <w:t>Hamlet, A douăsprezecea noapte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rPr>
                <w:color w:val="000000"/>
              </w:rPr>
              <w:t>Ioana Maria Repciuc</w:t>
            </w:r>
          </w:p>
        </w:tc>
        <w:tc>
          <w:tcPr>
            <w:tcW w:w="2016" w:type="pct"/>
          </w:tcPr>
          <w:p w:rsidR="00BE6EFC" w:rsidRPr="0028258F" w:rsidRDefault="00BE6EFC" w:rsidP="00643438">
            <w:r w:rsidRPr="0028258F">
              <w:t>LIMITACT (</w:t>
            </w:r>
            <w:r w:rsidRPr="0028258F">
              <w:rPr>
                <w:i/>
                <w:iCs/>
              </w:rPr>
              <w:t>Îmblânzirea scorpiei</w:t>
            </w:r>
            <w:r w:rsidRPr="0028258F"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Mihaela Velicu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Julieta mea (</w:t>
            </w:r>
            <w:r w:rsidRPr="0028258F">
              <w:rPr>
                <w:i/>
                <w:iCs/>
                <w:color w:val="000000"/>
              </w:rPr>
              <w:t>Romeo şi Julieta, Sonetul 116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Mioara Dima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Katharine D'Aragon (</w:t>
            </w:r>
            <w:r w:rsidRPr="0028258F">
              <w:rPr>
                <w:i/>
                <w:iCs/>
                <w:color w:val="000000"/>
              </w:rPr>
              <w:t>Henric al VIII-lea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eastAsia="en-US"/>
              </w:rPr>
            </w:pPr>
            <w:r w:rsidRPr="0028258F">
              <w:rPr>
                <w:color w:val="000000"/>
                <w:lang w:eastAsia="en-US"/>
              </w:rPr>
              <w:t>Nicoleta Marica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Mozaic de buzunar (</w:t>
            </w:r>
            <w:r w:rsidRPr="0028258F">
              <w:rPr>
                <w:i/>
                <w:iCs/>
                <w:color w:val="000000"/>
              </w:rPr>
              <w:t>Regele Lear, A douăsprezecea noapte, Îmblânzirea scorpiei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pPr>
              <w:rPr>
                <w:lang w:val="es-ES"/>
              </w:rPr>
            </w:pPr>
            <w:r w:rsidRPr="0028258F">
              <w:rPr>
                <w:lang w:val="es-ES"/>
              </w:rPr>
              <w:t>Târgu Mureş/UAT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Ştefan Pavel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Tocilă şi alţi bufoni (</w:t>
            </w:r>
            <w:r w:rsidRPr="0028258F">
              <w:rPr>
                <w:i/>
                <w:iCs/>
                <w:color w:val="000000"/>
              </w:rPr>
              <w:t>Cum vă place +..</w:t>
            </w:r>
            <w:r w:rsidRPr="0028258F">
              <w:rPr>
                <w:color w:val="000000"/>
              </w:rPr>
              <w:t>.)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rFonts w:ascii="Tahoma" w:hAnsi="Tahoma" w:cs="Tahoma"/>
                <w:color w:val="000000"/>
              </w:rPr>
              <w:t>Ș</w:t>
            </w:r>
            <w:r w:rsidRPr="0028258F">
              <w:rPr>
                <w:color w:val="000000"/>
              </w:rPr>
              <w:t>tefania-Carmen Misăilă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Hamlet: exerciţiu de fragilitate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Vera Brătfălean</w:t>
            </w:r>
          </w:p>
        </w:tc>
        <w:tc>
          <w:tcPr>
            <w:tcW w:w="2016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Nu, ştiu! (</w:t>
            </w:r>
            <w:r w:rsidRPr="0028258F">
              <w:rPr>
                <w:i/>
                <w:iCs/>
                <w:color w:val="000000"/>
              </w:rPr>
              <w:t>A douăsprezecea noapte</w:t>
            </w:r>
            <w:r w:rsidRPr="0028258F">
              <w:rPr>
                <w:color w:val="000000"/>
              </w:rPr>
              <w:t xml:space="preserve"> 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eastAsia="en-US"/>
              </w:rPr>
            </w:pPr>
            <w:r w:rsidRPr="0028258F">
              <w:rPr>
                <w:color w:val="000000"/>
              </w:rPr>
              <w:t>Vlad Benescu</w:t>
            </w:r>
          </w:p>
        </w:tc>
        <w:tc>
          <w:tcPr>
            <w:tcW w:w="2016" w:type="pct"/>
          </w:tcPr>
          <w:p w:rsidR="00BE6EFC" w:rsidRPr="0028258F" w:rsidRDefault="00BE6EFC" w:rsidP="00643438">
            <w:r w:rsidRPr="0028258F">
              <w:t>A douăsprezecea poveste a visului unei nopţi de iarnă – capriciu numărul 1 (</w:t>
            </w:r>
            <w:r w:rsidRPr="0028258F">
              <w:rPr>
                <w:i/>
                <w:iCs/>
                <w:color w:val="000000"/>
              </w:rPr>
              <w:t>A douăsprezecea noapte</w:t>
            </w:r>
            <w:r w:rsidRPr="0028258F">
              <w:t xml:space="preserve">, </w:t>
            </w:r>
            <w:r w:rsidRPr="0028258F">
              <w:rPr>
                <w:i/>
                <w:iCs/>
              </w:rPr>
              <w:t>Visul unei nopţi de vara</w:t>
            </w:r>
            <w:r w:rsidRPr="0028258F">
              <w:t xml:space="preserve"> şi</w:t>
            </w:r>
            <w:r w:rsidRPr="0028258F">
              <w:rPr>
                <w:i/>
                <w:iCs/>
              </w:rPr>
              <w:t xml:space="preserve"> Poveste de iarnă</w:t>
            </w:r>
            <w:r w:rsidRPr="0028258F"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rPr>
                <w:color w:val="000000"/>
              </w:rPr>
              <w:t>Vlad Bînzoiu</w:t>
            </w:r>
          </w:p>
        </w:tc>
        <w:tc>
          <w:tcPr>
            <w:tcW w:w="2016" w:type="pct"/>
          </w:tcPr>
          <w:p w:rsidR="00BE6EFC" w:rsidRPr="0028258F" w:rsidRDefault="00BE6EFC" w:rsidP="00643438">
            <w:r w:rsidRPr="0028258F">
              <w:t>Între revoltă şi fantezie (</w:t>
            </w:r>
            <w:r w:rsidRPr="0028258F">
              <w:rPr>
                <w:i/>
                <w:iCs/>
              </w:rPr>
              <w:t>Iulius Cezar</w:t>
            </w:r>
            <w:r w:rsidRPr="0028258F"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lang w:val="fr-FR"/>
              </w:rPr>
            </w:pPr>
            <w:r w:rsidRPr="0028258F">
              <w:rPr>
                <w:lang w:val="fr-FR"/>
              </w:rPr>
              <w:t>Ştefana Badiu</w:t>
            </w:r>
          </w:p>
        </w:tc>
        <w:tc>
          <w:tcPr>
            <w:tcW w:w="2016" w:type="pct"/>
            <w:vMerge w:val="restart"/>
          </w:tcPr>
          <w:p w:rsidR="00BE6EFC" w:rsidRPr="0028258F" w:rsidRDefault="00BE6EFC" w:rsidP="00643438">
            <w:r w:rsidRPr="0028258F">
              <w:rPr>
                <w:b/>
                <w:bCs/>
              </w:rPr>
              <w:t>Trei surori</w:t>
            </w:r>
            <w:r w:rsidRPr="0028258F">
              <w:t xml:space="preserve"> (</w:t>
            </w:r>
            <w:r w:rsidRPr="0028258F">
              <w:rPr>
                <w:i/>
                <w:iCs/>
              </w:rPr>
              <w:t>Regele Lear</w:t>
            </w:r>
            <w:r w:rsidRPr="0028258F">
              <w:t>)</w:t>
            </w:r>
          </w:p>
          <w:p w:rsidR="00BE6EFC" w:rsidRPr="0028258F" w:rsidRDefault="00BE6EFC" w:rsidP="00643438">
            <w:pPr>
              <w:rPr>
                <w:color w:val="000000"/>
              </w:rPr>
            </w:pP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lang w:val="pt-BR"/>
              </w:rPr>
            </w:pPr>
            <w:r w:rsidRPr="0028258F">
              <w:rPr>
                <w:lang w:val="pt-BR"/>
              </w:rPr>
              <w:t>Sigrid Bălţătescu</w:t>
            </w:r>
          </w:p>
        </w:tc>
        <w:tc>
          <w:tcPr>
            <w:tcW w:w="2016" w:type="pct"/>
            <w:vMerge/>
          </w:tcPr>
          <w:p w:rsidR="00BE6EFC" w:rsidRPr="0028258F" w:rsidRDefault="00BE6EFC" w:rsidP="00643438">
            <w:pPr>
              <w:rPr>
                <w:color w:val="000000"/>
              </w:rPr>
            </w:pP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pPr>
              <w:rPr>
                <w:lang w:val="pt-BR"/>
              </w:rPr>
            </w:pPr>
            <w:r w:rsidRPr="0028258F">
              <w:rPr>
                <w:lang w:val="pt-BR"/>
              </w:rPr>
              <w:t>Mioara Dima</w:t>
            </w:r>
          </w:p>
        </w:tc>
        <w:tc>
          <w:tcPr>
            <w:tcW w:w="2016" w:type="pct"/>
            <w:vMerge/>
          </w:tcPr>
          <w:p w:rsidR="00BE6EFC" w:rsidRPr="0028258F" w:rsidRDefault="00BE6EFC" w:rsidP="00643438">
            <w:pPr>
              <w:rPr>
                <w:color w:val="000000"/>
              </w:rPr>
            </w:pP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t>Anastasia Nasco</w:t>
            </w:r>
          </w:p>
        </w:tc>
        <w:tc>
          <w:tcPr>
            <w:tcW w:w="2016" w:type="pct"/>
            <w:vMerge w:val="restart"/>
          </w:tcPr>
          <w:p w:rsidR="00BE6EFC" w:rsidRPr="0028258F" w:rsidRDefault="00BE6EFC" w:rsidP="00643438">
            <w:pPr>
              <w:rPr>
                <w:b/>
                <w:bCs/>
              </w:rPr>
            </w:pPr>
            <w:r w:rsidRPr="0028258F">
              <w:rPr>
                <w:b/>
                <w:bCs/>
              </w:rPr>
              <w:t>Cu Shakespeare în tichie</w:t>
            </w:r>
          </w:p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(</w:t>
            </w:r>
            <w:r w:rsidRPr="0028258F">
              <w:rPr>
                <w:i/>
                <w:iCs/>
                <w:color w:val="000000"/>
              </w:rPr>
              <w:t>Romeo şi Julieta, Regele Lear, Macbeth, A douăsprezecea noapte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Craiova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t>Andreea Ghiţă</w:t>
            </w:r>
          </w:p>
        </w:tc>
        <w:tc>
          <w:tcPr>
            <w:tcW w:w="2016" w:type="pct"/>
            <w:vMerge/>
          </w:tcPr>
          <w:p w:rsidR="00BE6EFC" w:rsidRPr="0028258F" w:rsidRDefault="00BE6EFC" w:rsidP="00643438">
            <w:pPr>
              <w:rPr>
                <w:color w:val="000000"/>
              </w:rPr>
            </w:pP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EE1B77">
        <w:trPr>
          <w:cantSplit/>
          <w:jc w:val="center"/>
        </w:trPr>
        <w:tc>
          <w:tcPr>
            <w:tcW w:w="1245" w:type="pct"/>
          </w:tcPr>
          <w:p w:rsidR="00BE6EFC" w:rsidRPr="0028258F" w:rsidRDefault="00BE6EFC" w:rsidP="00643438">
            <w:r w:rsidRPr="0028258F">
              <w:t>Bogdan Bran</w:t>
            </w:r>
          </w:p>
        </w:tc>
        <w:tc>
          <w:tcPr>
            <w:tcW w:w="2016" w:type="pct"/>
            <w:vMerge/>
          </w:tcPr>
          <w:p w:rsidR="00BE6EFC" w:rsidRPr="0028258F" w:rsidRDefault="00BE6EFC" w:rsidP="00643438">
            <w:pPr>
              <w:rPr>
                <w:color w:val="000000"/>
              </w:rPr>
            </w:pPr>
          </w:p>
        </w:tc>
        <w:tc>
          <w:tcPr>
            <w:tcW w:w="1160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579" w:type="pct"/>
          </w:tcPr>
          <w:p w:rsidR="00BE6EFC" w:rsidRPr="0028258F" w:rsidRDefault="00BE6EFC" w:rsidP="00643438">
            <w:r w:rsidRPr="0028258F">
              <w:t>2013</w:t>
            </w:r>
          </w:p>
        </w:tc>
      </w:tr>
    </w:tbl>
    <w:p w:rsidR="00BE6EFC" w:rsidRDefault="00BE6EFC" w:rsidP="00EE1B77">
      <w:r w:rsidRPr="0028258F">
        <w:t xml:space="preserve">             </w:t>
      </w:r>
    </w:p>
    <w:p w:rsidR="00BE6EFC" w:rsidRPr="0028258F" w:rsidRDefault="00BE6EFC" w:rsidP="00EE1B77"/>
    <w:p w:rsidR="00BE6EFC" w:rsidRPr="0028258F" w:rsidRDefault="00BE6EFC" w:rsidP="0028258F">
      <w:pPr>
        <w:pStyle w:val="Heading3"/>
        <w:rPr>
          <w:sz w:val="28"/>
          <w:szCs w:val="28"/>
        </w:rPr>
      </w:pPr>
      <w:r w:rsidRPr="0028258F">
        <w:rPr>
          <w:sz w:val="28"/>
          <w:szCs w:val="28"/>
        </w:rPr>
        <w:t>22 iulie</w:t>
      </w:r>
    </w:p>
    <w:tbl>
      <w:tblPr>
        <w:tblW w:w="4829" w:type="pct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0"/>
        <w:gridCol w:w="3960"/>
        <w:gridCol w:w="2281"/>
        <w:gridCol w:w="1199"/>
      </w:tblGrid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jc w:val="center"/>
            </w:pPr>
            <w:r w:rsidRPr="0028258F">
              <w:rPr>
                <w:b/>
                <w:bCs/>
              </w:rPr>
              <w:t>Nume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Titlu</w:t>
            </w:r>
          </w:p>
        </w:tc>
        <w:tc>
          <w:tcPr>
            <w:tcW w:w="1159" w:type="pct"/>
          </w:tcPr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Oraş</w:t>
            </w:r>
          </w:p>
        </w:tc>
        <w:tc>
          <w:tcPr>
            <w:tcW w:w="609" w:type="pct"/>
          </w:tcPr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An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</w:pPr>
            <w:r w:rsidRPr="0028258F">
              <w:t>Adela Bengescu</w:t>
            </w:r>
          </w:p>
        </w:tc>
        <w:tc>
          <w:tcPr>
            <w:tcW w:w="2012" w:type="pct"/>
          </w:tcPr>
          <w:p w:rsidR="00BE6EFC" w:rsidRPr="0028258F" w:rsidRDefault="00BE6EFC" w:rsidP="00643438">
            <w:r w:rsidRPr="0028258F">
              <w:t>Treziţi-mă, spuneţi-mi cine sunt! (</w:t>
            </w:r>
            <w:r w:rsidRPr="0028258F">
              <w:rPr>
                <w:i/>
                <w:iCs/>
              </w:rPr>
              <w:t>Hamlet,  Regele Lear, Romeo şi Julieta, Furtuna</w:t>
            </w:r>
            <w:r w:rsidRPr="0028258F"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r w:rsidRPr="0028258F">
              <w:t>Adrian Lepădatu</w:t>
            </w:r>
          </w:p>
        </w:tc>
        <w:tc>
          <w:tcPr>
            <w:tcW w:w="2012" w:type="pct"/>
          </w:tcPr>
          <w:p w:rsidR="00BE6EFC" w:rsidRPr="0028258F" w:rsidRDefault="00BE6EFC" w:rsidP="00643438">
            <w:r w:rsidRPr="0028258F">
              <w:t>Un Romeo Ne-bun (</w:t>
            </w:r>
            <w:r w:rsidRPr="0028258F">
              <w:rPr>
                <w:i/>
                <w:iCs/>
              </w:rPr>
              <w:t>Romeo şi Julieta</w:t>
            </w:r>
            <w:r w:rsidRPr="0028258F"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Bucureşti/Hyperion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Alexandra Bandac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Hamlet remix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Iaşi/UAGE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  <w:tcBorders>
              <w:bottom w:val="single" w:sz="4" w:space="0" w:color="auto"/>
            </w:tcBorders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Alexandru Voicu</w:t>
            </w: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BE6EFC" w:rsidRPr="0028258F" w:rsidRDefault="00BE6EFC" w:rsidP="00643438">
            <w:pPr>
              <w:overflowPunct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Marele Mecanism (</w:t>
            </w:r>
            <w:r w:rsidRPr="0028258F">
              <w:rPr>
                <w:i/>
                <w:iCs/>
                <w:lang w:eastAsia="en-US"/>
              </w:rPr>
              <w:t>Hamlet</w:t>
            </w:r>
            <w:r w:rsidRPr="0028258F">
              <w:rPr>
                <w:lang w:eastAsia="en-US"/>
              </w:rPr>
              <w:t>)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Amelia Stuparu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Bună sau Nebună? (</w:t>
            </w:r>
            <w:r w:rsidRPr="0028258F">
              <w:rPr>
                <w:i/>
                <w:iCs/>
                <w:color w:val="000000"/>
              </w:rPr>
              <w:t xml:space="preserve">Cum vă place, </w:t>
            </w:r>
            <w:r w:rsidRPr="0028258F">
              <w:rPr>
                <w:i/>
                <w:iCs/>
              </w:rPr>
              <w:t xml:space="preserve">Visul unei nopţi de vară </w:t>
            </w:r>
            <w:r w:rsidRPr="0028258F">
              <w:rPr>
                <w:color w:val="000000"/>
              </w:rPr>
              <w:t>şi</w:t>
            </w:r>
            <w:r w:rsidRPr="0028258F">
              <w:rPr>
                <w:i/>
                <w:iCs/>
                <w:color w:val="000000"/>
              </w:rPr>
              <w:t xml:space="preserve"> Macbeth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Ana Creţu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Tânărul actor bătrân (</w:t>
            </w:r>
            <w:r w:rsidRPr="0028258F">
              <w:rPr>
                <w:i/>
                <w:iCs/>
                <w:color w:val="000000"/>
              </w:rPr>
              <w:t xml:space="preserve">Hamlet, Regele Lear </w:t>
            </w:r>
            <w:r w:rsidRPr="0028258F">
              <w:rPr>
                <w:color w:val="000000"/>
              </w:rPr>
              <w:t>şi</w:t>
            </w:r>
            <w:r w:rsidRPr="0028258F">
              <w:rPr>
                <w:i/>
                <w:iCs/>
                <w:color w:val="000000"/>
              </w:rPr>
              <w:t xml:space="preserve"> Macbeth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Ana-Maria Irimia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Sonete. Un studiu.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Ana-Maria Pop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Noapte bună! (</w:t>
            </w:r>
            <w:r w:rsidRPr="0028258F">
              <w:rPr>
                <w:i/>
                <w:iCs/>
                <w:color w:val="000000"/>
              </w:rPr>
              <w:t>Hamlet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Andreea Boşneag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Înger şi Demon (</w:t>
            </w:r>
            <w:r w:rsidRPr="0028258F">
              <w:rPr>
                <w:i/>
                <w:iCs/>
                <w:color w:val="000000"/>
              </w:rPr>
              <w:t xml:space="preserve">Romeo </w:t>
            </w:r>
            <w:r>
              <w:rPr>
                <w:i/>
                <w:iCs/>
                <w:color w:val="000000"/>
              </w:rPr>
              <w:t>ş</w:t>
            </w:r>
            <w:r w:rsidRPr="0028258F">
              <w:rPr>
                <w:i/>
                <w:iCs/>
                <w:color w:val="000000"/>
              </w:rPr>
              <w:t xml:space="preserve">i Julieta, Hamlet, Îmblânzirea scorpiei </w:t>
            </w:r>
            <w:r w:rsidRPr="0028258F">
              <w:rPr>
                <w:color w:val="000000"/>
              </w:rPr>
              <w:t>şi</w:t>
            </w:r>
            <w:r w:rsidRPr="0028258F">
              <w:rPr>
                <w:i/>
                <w:iCs/>
                <w:color w:val="000000"/>
              </w:rPr>
              <w:t xml:space="preserve"> Sonetul 144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Andreea Gabor</w:t>
            </w:r>
          </w:p>
        </w:tc>
        <w:tc>
          <w:tcPr>
            <w:tcW w:w="2012" w:type="pct"/>
          </w:tcPr>
          <w:p w:rsidR="00BE6EFC" w:rsidRPr="0028258F" w:rsidRDefault="00BE6EFC" w:rsidP="00643438">
            <w:r w:rsidRPr="0028258F">
              <w:t>Întâlnire: n-am mai făcut-o de mult – colaj bazat pe texte din opera lui William Shakespeare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Andreea-Roxana Neagu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De-a v-aţi îndrăgostitulea (</w:t>
            </w:r>
            <w:r w:rsidRPr="0028258F">
              <w:rPr>
                <w:i/>
                <w:iCs/>
                <w:color w:val="000000"/>
              </w:rPr>
              <w:t xml:space="preserve">Visul unei nopţi de vară, Romeo şi Julieta, Comedia erorilor </w:t>
            </w:r>
            <w:r w:rsidRPr="0028258F">
              <w:rPr>
                <w:color w:val="000000"/>
              </w:rPr>
              <w:t xml:space="preserve">şi </w:t>
            </w:r>
            <w:r w:rsidRPr="0028258F">
              <w:rPr>
                <w:i/>
                <w:iCs/>
                <w:color w:val="000000"/>
              </w:rPr>
              <w:t>Antoniu şi Cleopatra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Beatrice Rubică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overflowPunct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O-felie de adevăr (</w:t>
            </w:r>
            <w:r w:rsidRPr="0028258F">
              <w:rPr>
                <w:i/>
                <w:iCs/>
                <w:lang w:eastAsia="en-US"/>
              </w:rPr>
              <w:t>Hamlet</w:t>
            </w:r>
            <w:r w:rsidRPr="0028258F">
              <w:rPr>
                <w:lang w:eastAsia="en-US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Bianca Pintea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Nu mă puteţi face să cânt! (</w:t>
            </w:r>
            <w:r w:rsidRPr="0028258F">
              <w:rPr>
                <w:i/>
                <w:iCs/>
                <w:color w:val="000000"/>
              </w:rPr>
              <w:t>Hamlet</w:t>
            </w:r>
            <w:r w:rsidRPr="0028258F">
              <w:rPr>
                <w:color w:val="000000"/>
              </w:rPr>
              <w:t xml:space="preserve"> 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Cristiana Savu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Ofelia – Un ochi de apă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Bucureşti/Hyperion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Dan Ioniţă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Acrobat pe Coarda (</w:t>
            </w:r>
            <w:r w:rsidRPr="0028258F">
              <w:rPr>
                <w:i/>
                <w:iCs/>
                <w:color w:val="000000"/>
              </w:rPr>
              <w:t>Visul unei nopţi de vară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Daniela Tocari</w:t>
            </w:r>
          </w:p>
        </w:tc>
        <w:tc>
          <w:tcPr>
            <w:tcW w:w="2012" w:type="pct"/>
          </w:tcPr>
          <w:p w:rsidR="00BE6EFC" w:rsidRPr="0028258F" w:rsidRDefault="00BE6EFC" w:rsidP="00643438">
            <w:r w:rsidRPr="0028258F">
              <w:t>Nebunia lui Lady Macbeth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Iaşi/UAGE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r w:rsidRPr="0028258F">
              <w:t>Denisa Blag</w:t>
            </w:r>
          </w:p>
        </w:tc>
        <w:tc>
          <w:tcPr>
            <w:tcW w:w="2012" w:type="pct"/>
          </w:tcPr>
          <w:p w:rsidR="00BE6EFC" w:rsidRPr="0028258F" w:rsidRDefault="00BE6EFC" w:rsidP="00643438">
            <w:r w:rsidRPr="0028258F">
              <w:t>Hopa VS Willy, un colaj bazat pe texte din operele lui William Shakespeare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r w:rsidRPr="0028258F">
              <w:t>George Cocoş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Lysander (</w:t>
            </w:r>
            <w:r w:rsidRPr="0028258F">
              <w:rPr>
                <w:i/>
                <w:iCs/>
              </w:rPr>
              <w:t>Visul unei nopţi de vară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Iasi/UAGE</w:t>
            </w:r>
          </w:p>
        </w:tc>
        <w:tc>
          <w:tcPr>
            <w:tcW w:w="609" w:type="pct"/>
          </w:tcPr>
          <w:p w:rsidR="00BE6EFC" w:rsidRPr="0028258F" w:rsidRDefault="00BE6EFC" w:rsidP="00643438">
            <w:pPr>
              <w:rPr>
                <w:rFonts w:eastAsia="ArialMT"/>
              </w:rPr>
            </w:pPr>
            <w:r w:rsidRPr="0028258F">
              <w:rPr>
                <w:rFonts w:eastAsia="ArialMT"/>
              </w:rPr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George Sfetcu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Shakexerciţiu (</w:t>
            </w:r>
            <w:r w:rsidRPr="0028258F">
              <w:rPr>
                <w:i/>
                <w:iCs/>
                <w:color w:val="000000"/>
              </w:rPr>
              <w:t>Regele Lear, Macbeth, Furtuna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Ingrid Neacşu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Non Compos Mentis (</w:t>
            </w:r>
            <w:r w:rsidRPr="0028258F">
              <w:rPr>
                <w:i/>
                <w:iCs/>
                <w:color w:val="000000"/>
              </w:rPr>
              <w:t xml:space="preserve">Cum vă place, Regele Lear </w:t>
            </w:r>
            <w:r w:rsidRPr="0028258F">
              <w:rPr>
                <w:rFonts w:ascii="Tahoma" w:hAnsi="Tahoma" w:cs="Tahoma"/>
                <w:color w:val="000000"/>
              </w:rPr>
              <w:t>ș</w:t>
            </w:r>
            <w:r w:rsidRPr="0028258F">
              <w:rPr>
                <w:color w:val="000000"/>
              </w:rPr>
              <w:t xml:space="preserve">i </w:t>
            </w:r>
            <w:r w:rsidRPr="0028258F">
              <w:rPr>
                <w:i/>
                <w:iCs/>
                <w:color w:val="000000"/>
              </w:rPr>
              <w:t>Cymbeline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Iulian Burciu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Sătul (</w:t>
            </w:r>
            <w:r w:rsidRPr="0028258F">
              <w:rPr>
                <w:i/>
                <w:iCs/>
                <w:color w:val="000000"/>
              </w:rPr>
              <w:t>Troilus şi Cresida, Hamlet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Lavinia Pele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Bufon (</w:t>
            </w:r>
            <w:r w:rsidRPr="0028258F">
              <w:rPr>
                <w:i/>
                <w:iCs/>
                <w:color w:val="000000"/>
              </w:rPr>
              <w:t>Regele Lear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Oana Marin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Diagnose: Macfilia (</w:t>
            </w:r>
            <w:r>
              <w:rPr>
                <w:i/>
                <w:iCs/>
                <w:color w:val="000000"/>
              </w:rPr>
              <w:t>Hamlet</w:t>
            </w:r>
            <w:r w:rsidRPr="00541A4A">
              <w:rPr>
                <w:color w:val="000000"/>
              </w:rPr>
              <w:t xml:space="preserve"> şi </w:t>
            </w:r>
            <w:r w:rsidRPr="0028258F">
              <w:rPr>
                <w:i/>
                <w:iCs/>
                <w:color w:val="000000"/>
              </w:rPr>
              <w:t>Macbeth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Sibiu/ULB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Oana Serena Secară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Încă nu am murit (</w:t>
            </w:r>
            <w:r w:rsidRPr="0028258F">
              <w:rPr>
                <w:i/>
                <w:iCs/>
                <w:color w:val="000000"/>
              </w:rPr>
              <w:t>Henric al VI-lea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Raluca Marina Radu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De la nebun la nebun! (Colaj din mai mul</w:t>
            </w:r>
            <w:r w:rsidRPr="0028258F">
              <w:rPr>
                <w:rFonts w:ascii="Tahoma" w:hAnsi="Tahoma" w:cs="Tahoma"/>
                <w:color w:val="000000"/>
              </w:rPr>
              <w:t>ț</w:t>
            </w:r>
            <w:r w:rsidRPr="0028258F">
              <w:rPr>
                <w:color w:val="000000"/>
              </w:rPr>
              <w:t xml:space="preserve">i bufoni shakespearieni cu accent pe Apemanthus din piesa </w:t>
            </w:r>
            <w:r w:rsidRPr="0028258F">
              <w:rPr>
                <w:i/>
                <w:iCs/>
                <w:color w:val="000000"/>
              </w:rPr>
              <w:t>Timon din Atena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Răzvan Amitroaie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Lume pentru acest nebun (</w:t>
            </w:r>
            <w:r w:rsidRPr="0028258F">
              <w:rPr>
                <w:i/>
                <w:iCs/>
                <w:color w:val="000000"/>
              </w:rPr>
              <w:t xml:space="preserve">Romeo şi Julieta, Cum vă place </w:t>
            </w:r>
            <w:r w:rsidRPr="0028258F">
              <w:rPr>
                <w:color w:val="000000"/>
              </w:rPr>
              <w:t xml:space="preserve">şi </w:t>
            </w:r>
            <w:r w:rsidRPr="0028258F">
              <w:rPr>
                <w:i/>
                <w:iCs/>
                <w:color w:val="000000"/>
              </w:rPr>
              <w:t>Hamlet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Réka Zongor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Shake The Spirit (</w:t>
            </w:r>
            <w:r w:rsidRPr="0028258F">
              <w:rPr>
                <w:i/>
                <w:iCs/>
                <w:color w:val="000000"/>
              </w:rPr>
              <w:t>Visul unei nopţi de vară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Silvana Mihai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Fata stă să cadă – work in progress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Bucureşti/UNATC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28258F">
              <w:rPr>
                <w:lang w:eastAsia="en-US"/>
              </w:rPr>
              <w:t>Ştefana Badiu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lang w:eastAsia="en-US"/>
              </w:rPr>
            </w:pPr>
            <w:r w:rsidRPr="0028258F">
              <w:rPr>
                <w:lang w:eastAsia="en-US"/>
              </w:rPr>
              <w:t>Doica (</w:t>
            </w:r>
            <w:r w:rsidRPr="0028258F">
              <w:rPr>
                <w:i/>
                <w:iCs/>
                <w:lang w:eastAsia="en-US"/>
              </w:rPr>
              <w:t>Romeo şi Julieta</w:t>
            </w:r>
            <w:r w:rsidRPr="0028258F">
              <w:rPr>
                <w:lang w:eastAsia="en-US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Bucureşti/Spiru Haret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Virginia Vasilache</w:t>
            </w:r>
          </w:p>
        </w:tc>
        <w:tc>
          <w:tcPr>
            <w:tcW w:w="2012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Ce caut eu aici? (</w:t>
            </w:r>
            <w:r w:rsidRPr="0028258F">
              <w:rPr>
                <w:i/>
                <w:iCs/>
                <w:color w:val="000000"/>
              </w:rPr>
              <w:t xml:space="preserve">Richard al II-lea, Hamlet </w:t>
            </w:r>
            <w:r w:rsidRPr="0028258F">
              <w:rPr>
                <w:color w:val="000000"/>
              </w:rPr>
              <w:t xml:space="preserve">şi </w:t>
            </w:r>
            <w:r w:rsidRPr="0028258F">
              <w:rPr>
                <w:i/>
                <w:iCs/>
                <w:color w:val="000000"/>
              </w:rPr>
              <w:t>Regele Lear</w:t>
            </w:r>
            <w:r w:rsidRPr="0028258F">
              <w:rPr>
                <w:color w:val="000000"/>
              </w:rPr>
              <w:t>)</w:t>
            </w: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Bucureşti/Hyperion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Denisa Blag</w:t>
            </w:r>
          </w:p>
        </w:tc>
        <w:tc>
          <w:tcPr>
            <w:tcW w:w="2012" w:type="pct"/>
            <w:vMerge w:val="restart"/>
          </w:tcPr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INDIGESTIE</w:t>
            </w:r>
          </w:p>
          <w:p w:rsidR="00BE6EFC" w:rsidRPr="0028258F" w:rsidRDefault="00BE6EFC" w:rsidP="00643438">
            <w:pPr>
              <w:jc w:val="center"/>
              <w:rPr>
                <w:b/>
                <w:bCs/>
              </w:rPr>
            </w:pPr>
            <w:r w:rsidRPr="0028258F">
              <w:rPr>
                <w:b/>
                <w:bCs/>
              </w:rPr>
              <w:t>(performance, studiu)</w:t>
            </w:r>
          </w:p>
          <w:p w:rsidR="00BE6EFC" w:rsidRPr="0028258F" w:rsidRDefault="00BE6EFC" w:rsidP="00643438">
            <w:pPr>
              <w:rPr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Paula Rotar</w:t>
            </w:r>
          </w:p>
        </w:tc>
        <w:tc>
          <w:tcPr>
            <w:tcW w:w="2012" w:type="pct"/>
            <w:vMerge/>
          </w:tcPr>
          <w:p w:rsidR="00BE6EFC" w:rsidRPr="0028258F" w:rsidRDefault="00BE6EFC" w:rsidP="00643438">
            <w:pPr>
              <w:rPr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2013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Ioana Maria Repciuc</w:t>
            </w:r>
          </w:p>
        </w:tc>
        <w:tc>
          <w:tcPr>
            <w:tcW w:w="2012" w:type="pct"/>
            <w:vMerge/>
          </w:tcPr>
          <w:p w:rsidR="00BE6EFC" w:rsidRPr="0028258F" w:rsidRDefault="00BE6EFC" w:rsidP="00643438">
            <w:pPr>
              <w:rPr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2014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Alexandra Saska Sotirov</w:t>
            </w:r>
          </w:p>
        </w:tc>
        <w:tc>
          <w:tcPr>
            <w:tcW w:w="2012" w:type="pct"/>
            <w:vMerge/>
          </w:tcPr>
          <w:p w:rsidR="00BE6EFC" w:rsidRPr="0028258F" w:rsidRDefault="00BE6EFC" w:rsidP="00643438">
            <w:pPr>
              <w:rPr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Cluj/UBB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2016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Botond Nagy</w:t>
            </w:r>
          </w:p>
        </w:tc>
        <w:tc>
          <w:tcPr>
            <w:tcW w:w="2012" w:type="pct"/>
            <w:vMerge/>
          </w:tcPr>
          <w:p w:rsidR="00BE6EFC" w:rsidRPr="0028258F" w:rsidRDefault="00BE6EFC" w:rsidP="00643438">
            <w:pPr>
              <w:rPr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/>
        </w:tc>
        <w:tc>
          <w:tcPr>
            <w:tcW w:w="609" w:type="pct"/>
          </w:tcPr>
          <w:p w:rsidR="00BE6EFC" w:rsidRPr="0028258F" w:rsidRDefault="00BE6EFC" w:rsidP="00643438"/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r w:rsidRPr="0028258F">
              <w:t>Loredana Cosovanu</w:t>
            </w:r>
          </w:p>
        </w:tc>
        <w:tc>
          <w:tcPr>
            <w:tcW w:w="2012" w:type="pct"/>
            <w:vMerge w:val="restart"/>
          </w:tcPr>
          <w:p w:rsidR="00BE6EFC" w:rsidRPr="0028258F" w:rsidRDefault="00BE6EFC" w:rsidP="00643438">
            <w:pPr>
              <w:jc w:val="center"/>
              <w:rPr>
                <w:b/>
                <w:bCs/>
                <w:lang w:eastAsia="en-US"/>
              </w:rPr>
            </w:pPr>
            <w:r w:rsidRPr="0028258F">
              <w:rPr>
                <w:b/>
                <w:bCs/>
                <w:lang w:eastAsia="en-US"/>
              </w:rPr>
              <w:t>± Lorenzo de Enoch Darli</w:t>
            </w:r>
          </w:p>
          <w:p w:rsidR="00BE6EFC" w:rsidRPr="0028258F" w:rsidRDefault="00BE6EFC" w:rsidP="00643438">
            <w:pPr>
              <w:jc w:val="center"/>
              <w:rPr>
                <w:b/>
                <w:bCs/>
                <w:lang w:eastAsia="en-US"/>
              </w:rPr>
            </w:pPr>
            <w:r w:rsidRPr="0028258F">
              <w:rPr>
                <w:b/>
                <w:bCs/>
                <w:lang w:eastAsia="en-US"/>
              </w:rPr>
              <w:t xml:space="preserve">(după </w:t>
            </w:r>
            <w:r w:rsidRPr="0028258F">
              <w:rPr>
                <w:b/>
                <w:bCs/>
                <w:i/>
                <w:iCs/>
                <w:lang w:eastAsia="en-US"/>
              </w:rPr>
              <w:t>Romeo şi Julieta)</w:t>
            </w:r>
          </w:p>
          <w:p w:rsidR="00BE6EFC" w:rsidRPr="0028258F" w:rsidRDefault="00BE6EFC" w:rsidP="0064343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Iaşi/UAGE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Tiberiu Enache</w:t>
            </w:r>
          </w:p>
        </w:tc>
        <w:tc>
          <w:tcPr>
            <w:tcW w:w="2012" w:type="pct"/>
            <w:vMerge/>
          </w:tcPr>
          <w:p w:rsidR="00BE6EFC" w:rsidRPr="0028258F" w:rsidRDefault="00BE6EFC" w:rsidP="00643438">
            <w:pPr>
              <w:rPr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Iaşi/UAGE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2015</w:t>
            </w:r>
          </w:p>
        </w:tc>
      </w:tr>
      <w:tr w:rsidR="00BE6EFC" w:rsidRPr="0028258F" w:rsidTr="0028258F">
        <w:trPr>
          <w:cantSplit/>
        </w:trPr>
        <w:tc>
          <w:tcPr>
            <w:tcW w:w="1220" w:type="pct"/>
          </w:tcPr>
          <w:p w:rsidR="00BE6EFC" w:rsidRPr="0028258F" w:rsidRDefault="00BE6EFC" w:rsidP="00643438">
            <w:pPr>
              <w:rPr>
                <w:color w:val="000000"/>
              </w:rPr>
            </w:pPr>
            <w:r w:rsidRPr="0028258F">
              <w:rPr>
                <w:color w:val="000000"/>
              </w:rPr>
              <w:t>Daniel Chirilă</w:t>
            </w:r>
          </w:p>
        </w:tc>
        <w:tc>
          <w:tcPr>
            <w:tcW w:w="2012" w:type="pct"/>
            <w:vMerge/>
          </w:tcPr>
          <w:p w:rsidR="00BE6EFC" w:rsidRPr="0028258F" w:rsidRDefault="00BE6EFC" w:rsidP="00643438">
            <w:pPr>
              <w:rPr>
                <w:lang w:eastAsia="en-US"/>
              </w:rPr>
            </w:pPr>
          </w:p>
        </w:tc>
        <w:tc>
          <w:tcPr>
            <w:tcW w:w="1159" w:type="pct"/>
          </w:tcPr>
          <w:p w:rsidR="00BE6EFC" w:rsidRPr="0028258F" w:rsidRDefault="00BE6EFC" w:rsidP="00643438">
            <w:r w:rsidRPr="0028258F">
              <w:t>Iaşi/UAGE</w:t>
            </w:r>
          </w:p>
        </w:tc>
        <w:tc>
          <w:tcPr>
            <w:tcW w:w="609" w:type="pct"/>
          </w:tcPr>
          <w:p w:rsidR="00BE6EFC" w:rsidRPr="0028258F" w:rsidRDefault="00BE6EFC" w:rsidP="00643438">
            <w:r w:rsidRPr="0028258F">
              <w:t>2012</w:t>
            </w:r>
          </w:p>
        </w:tc>
      </w:tr>
    </w:tbl>
    <w:p w:rsidR="00BE6EFC" w:rsidRPr="0028258F" w:rsidRDefault="00BE6EFC" w:rsidP="0028258F"/>
    <w:p w:rsidR="00BE6EFC" w:rsidRPr="0028258F" w:rsidRDefault="00BE6EFC"/>
    <w:sectPr w:rsidR="00BE6EFC" w:rsidRPr="0028258F" w:rsidSect="00F9580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107"/>
    <w:multiLevelType w:val="multilevel"/>
    <w:tmpl w:val="56CA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F3034"/>
    <w:multiLevelType w:val="multilevel"/>
    <w:tmpl w:val="328CB4AE"/>
    <w:lvl w:ilvl="0">
      <w:start w:val="1"/>
      <w:numFmt w:val="decimal"/>
      <w:lvlText w:val="%1."/>
      <w:lvlJc w:val="left"/>
      <w:pPr>
        <w:tabs>
          <w:tab w:val="num" w:pos="833"/>
        </w:tabs>
        <w:ind w:left="58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277A1"/>
    <w:multiLevelType w:val="multilevel"/>
    <w:tmpl w:val="E228C644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2A8911F1"/>
    <w:multiLevelType w:val="hybridMultilevel"/>
    <w:tmpl w:val="209A2ADC"/>
    <w:lvl w:ilvl="0" w:tplc="8B50FD5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8562A"/>
    <w:multiLevelType w:val="hybridMultilevel"/>
    <w:tmpl w:val="B81A4610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B7B2040"/>
    <w:multiLevelType w:val="multilevel"/>
    <w:tmpl w:val="EC7CED4C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4CF51EDB"/>
    <w:multiLevelType w:val="multilevel"/>
    <w:tmpl w:val="AAFE6A34"/>
    <w:lvl w:ilvl="0">
      <w:start w:val="1"/>
      <w:numFmt w:val="decimal"/>
      <w:lvlText w:val="%1."/>
      <w:legacy w:legacy="1" w:legacySpace="120" w:legacyIndent="607"/>
      <w:lvlJc w:val="left"/>
      <w:pPr>
        <w:ind w:left="607" w:hanging="60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7" w:hanging="180"/>
      </w:pPr>
    </w:lvl>
  </w:abstractNum>
  <w:abstractNum w:abstractNumId="7">
    <w:nsid w:val="5DDA430C"/>
    <w:multiLevelType w:val="multilevel"/>
    <w:tmpl w:val="AAFE6A34"/>
    <w:lvl w:ilvl="0">
      <w:start w:val="1"/>
      <w:numFmt w:val="decimal"/>
      <w:lvlText w:val="%1."/>
      <w:legacy w:legacy="1" w:legacySpace="120" w:legacyIndent="607"/>
      <w:lvlJc w:val="left"/>
      <w:pPr>
        <w:ind w:left="607" w:hanging="60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7" w:hanging="180"/>
      </w:pPr>
    </w:lvl>
  </w:abstractNum>
  <w:abstractNum w:abstractNumId="8">
    <w:nsid w:val="65857306"/>
    <w:multiLevelType w:val="hybridMultilevel"/>
    <w:tmpl w:val="35708F14"/>
    <w:lvl w:ilvl="0" w:tplc="B894966E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67D06AEC"/>
    <w:multiLevelType w:val="multilevel"/>
    <w:tmpl w:val="E03AD322"/>
    <w:lvl w:ilvl="0">
      <w:start w:val="13"/>
      <w:numFmt w:val="decimal"/>
      <w:lvlText w:val="%1."/>
      <w:lvlJc w:val="left"/>
      <w:pPr>
        <w:tabs>
          <w:tab w:val="num" w:pos="1512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804433"/>
    <w:multiLevelType w:val="multilevel"/>
    <w:tmpl w:val="4052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841"/>
        </w:tabs>
        <w:ind w:left="1841" w:hanging="76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5493B"/>
    <w:multiLevelType w:val="hybridMultilevel"/>
    <w:tmpl w:val="88FA768C"/>
    <w:lvl w:ilvl="0" w:tplc="D15A2B22">
      <w:start w:val="1"/>
      <w:numFmt w:val="decimal"/>
      <w:lvlText w:val="%1."/>
      <w:lvlJc w:val="left"/>
      <w:pPr>
        <w:tabs>
          <w:tab w:val="num" w:pos="417"/>
        </w:tabs>
        <w:ind w:left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A25234"/>
    <w:multiLevelType w:val="hybridMultilevel"/>
    <w:tmpl w:val="B6AC8AC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97"/>
    <w:rsid w:val="000017E1"/>
    <w:rsid w:val="00003585"/>
    <w:rsid w:val="0000618F"/>
    <w:rsid w:val="000213E2"/>
    <w:rsid w:val="00022DC6"/>
    <w:rsid w:val="00026E0F"/>
    <w:rsid w:val="00026FE3"/>
    <w:rsid w:val="00027BFC"/>
    <w:rsid w:val="00033163"/>
    <w:rsid w:val="00036C59"/>
    <w:rsid w:val="00036DEC"/>
    <w:rsid w:val="0003794F"/>
    <w:rsid w:val="0004094C"/>
    <w:rsid w:val="0004336D"/>
    <w:rsid w:val="00045D4A"/>
    <w:rsid w:val="00056F2D"/>
    <w:rsid w:val="0005779B"/>
    <w:rsid w:val="0006155B"/>
    <w:rsid w:val="00061DA4"/>
    <w:rsid w:val="00063195"/>
    <w:rsid w:val="00066DCA"/>
    <w:rsid w:val="00067172"/>
    <w:rsid w:val="0007085E"/>
    <w:rsid w:val="000718B0"/>
    <w:rsid w:val="00072B27"/>
    <w:rsid w:val="0007466D"/>
    <w:rsid w:val="00075DDF"/>
    <w:rsid w:val="000802DB"/>
    <w:rsid w:val="00081227"/>
    <w:rsid w:val="00081935"/>
    <w:rsid w:val="000859FC"/>
    <w:rsid w:val="00086DD4"/>
    <w:rsid w:val="00093E95"/>
    <w:rsid w:val="000A11E1"/>
    <w:rsid w:val="000A7325"/>
    <w:rsid w:val="000A7463"/>
    <w:rsid w:val="000B1410"/>
    <w:rsid w:val="000B33CC"/>
    <w:rsid w:val="000B3585"/>
    <w:rsid w:val="000B463C"/>
    <w:rsid w:val="000B5CDF"/>
    <w:rsid w:val="000C19D3"/>
    <w:rsid w:val="000C1B43"/>
    <w:rsid w:val="000C2654"/>
    <w:rsid w:val="000C3A0B"/>
    <w:rsid w:val="000D0274"/>
    <w:rsid w:val="000D070B"/>
    <w:rsid w:val="000D3C64"/>
    <w:rsid w:val="000D5060"/>
    <w:rsid w:val="000D6A59"/>
    <w:rsid w:val="000D7FD1"/>
    <w:rsid w:val="000E3FE1"/>
    <w:rsid w:val="000E6BCD"/>
    <w:rsid w:val="000F152D"/>
    <w:rsid w:val="000F2002"/>
    <w:rsid w:val="000F48FF"/>
    <w:rsid w:val="000F59B4"/>
    <w:rsid w:val="00100DC6"/>
    <w:rsid w:val="00101BE5"/>
    <w:rsid w:val="00103043"/>
    <w:rsid w:val="00110C4B"/>
    <w:rsid w:val="00113924"/>
    <w:rsid w:val="0011499E"/>
    <w:rsid w:val="00117D58"/>
    <w:rsid w:val="00121A28"/>
    <w:rsid w:val="0012519D"/>
    <w:rsid w:val="001276E9"/>
    <w:rsid w:val="0013242D"/>
    <w:rsid w:val="00133474"/>
    <w:rsid w:val="0014491D"/>
    <w:rsid w:val="0015022B"/>
    <w:rsid w:val="00150391"/>
    <w:rsid w:val="00154B77"/>
    <w:rsid w:val="0015521F"/>
    <w:rsid w:val="0015639C"/>
    <w:rsid w:val="0016095F"/>
    <w:rsid w:val="00165836"/>
    <w:rsid w:val="0017247D"/>
    <w:rsid w:val="001724E2"/>
    <w:rsid w:val="00172D7B"/>
    <w:rsid w:val="0018162D"/>
    <w:rsid w:val="0018334D"/>
    <w:rsid w:val="0018725D"/>
    <w:rsid w:val="00195391"/>
    <w:rsid w:val="001A06EE"/>
    <w:rsid w:val="001A24E9"/>
    <w:rsid w:val="001A2D18"/>
    <w:rsid w:val="001A69B1"/>
    <w:rsid w:val="001A71E9"/>
    <w:rsid w:val="001B0B9E"/>
    <w:rsid w:val="001B1ABD"/>
    <w:rsid w:val="001B3230"/>
    <w:rsid w:val="001B3601"/>
    <w:rsid w:val="001B735F"/>
    <w:rsid w:val="001C219D"/>
    <w:rsid w:val="001D3597"/>
    <w:rsid w:val="001D51DF"/>
    <w:rsid w:val="001D566A"/>
    <w:rsid w:val="001E43CC"/>
    <w:rsid w:val="001E7257"/>
    <w:rsid w:val="001F5D50"/>
    <w:rsid w:val="00200A72"/>
    <w:rsid w:val="00202726"/>
    <w:rsid w:val="00202B4C"/>
    <w:rsid w:val="00210183"/>
    <w:rsid w:val="00213C3B"/>
    <w:rsid w:val="0021622C"/>
    <w:rsid w:val="002164E7"/>
    <w:rsid w:val="00220931"/>
    <w:rsid w:val="00225EB3"/>
    <w:rsid w:val="002262FE"/>
    <w:rsid w:val="0022788B"/>
    <w:rsid w:val="00233C99"/>
    <w:rsid w:val="002368B9"/>
    <w:rsid w:val="00236AE1"/>
    <w:rsid w:val="00245813"/>
    <w:rsid w:val="002517D2"/>
    <w:rsid w:val="00251806"/>
    <w:rsid w:val="00252349"/>
    <w:rsid w:val="00253986"/>
    <w:rsid w:val="00254F69"/>
    <w:rsid w:val="002557A5"/>
    <w:rsid w:val="00257B82"/>
    <w:rsid w:val="00262AA1"/>
    <w:rsid w:val="00265114"/>
    <w:rsid w:val="00265D93"/>
    <w:rsid w:val="00266797"/>
    <w:rsid w:val="00271940"/>
    <w:rsid w:val="002748BA"/>
    <w:rsid w:val="00275862"/>
    <w:rsid w:val="00275ACB"/>
    <w:rsid w:val="002774E0"/>
    <w:rsid w:val="00280364"/>
    <w:rsid w:val="0028258F"/>
    <w:rsid w:val="0028674A"/>
    <w:rsid w:val="002870C3"/>
    <w:rsid w:val="002A5239"/>
    <w:rsid w:val="002A56FA"/>
    <w:rsid w:val="002A5A7C"/>
    <w:rsid w:val="002B0C32"/>
    <w:rsid w:val="002B133D"/>
    <w:rsid w:val="002C1DAA"/>
    <w:rsid w:val="002C291C"/>
    <w:rsid w:val="002C610E"/>
    <w:rsid w:val="002D3D48"/>
    <w:rsid w:val="002D4FF2"/>
    <w:rsid w:val="002D630C"/>
    <w:rsid w:val="002D7AE0"/>
    <w:rsid w:val="002E31C6"/>
    <w:rsid w:val="002E5E46"/>
    <w:rsid w:val="002F0B0C"/>
    <w:rsid w:val="002F1169"/>
    <w:rsid w:val="002F3E97"/>
    <w:rsid w:val="002F4BDB"/>
    <w:rsid w:val="00303665"/>
    <w:rsid w:val="00303BB6"/>
    <w:rsid w:val="00304E55"/>
    <w:rsid w:val="00310AA9"/>
    <w:rsid w:val="003116AB"/>
    <w:rsid w:val="00313602"/>
    <w:rsid w:val="00313835"/>
    <w:rsid w:val="00314986"/>
    <w:rsid w:val="00315E82"/>
    <w:rsid w:val="00322557"/>
    <w:rsid w:val="003228A1"/>
    <w:rsid w:val="00323891"/>
    <w:rsid w:val="003255D8"/>
    <w:rsid w:val="00335E61"/>
    <w:rsid w:val="003408EB"/>
    <w:rsid w:val="0034160E"/>
    <w:rsid w:val="00341AD2"/>
    <w:rsid w:val="00350987"/>
    <w:rsid w:val="00351A63"/>
    <w:rsid w:val="00351C09"/>
    <w:rsid w:val="00352EED"/>
    <w:rsid w:val="00353A66"/>
    <w:rsid w:val="00354320"/>
    <w:rsid w:val="00356F34"/>
    <w:rsid w:val="003578E0"/>
    <w:rsid w:val="00361A2F"/>
    <w:rsid w:val="0036285D"/>
    <w:rsid w:val="00362974"/>
    <w:rsid w:val="00365615"/>
    <w:rsid w:val="0037349E"/>
    <w:rsid w:val="00375282"/>
    <w:rsid w:val="003803F7"/>
    <w:rsid w:val="003824FF"/>
    <w:rsid w:val="00384FCB"/>
    <w:rsid w:val="0039296B"/>
    <w:rsid w:val="0039371D"/>
    <w:rsid w:val="00395E2C"/>
    <w:rsid w:val="003A1176"/>
    <w:rsid w:val="003A122C"/>
    <w:rsid w:val="003A271E"/>
    <w:rsid w:val="003B1069"/>
    <w:rsid w:val="003B23E4"/>
    <w:rsid w:val="003B3995"/>
    <w:rsid w:val="003C3A3C"/>
    <w:rsid w:val="003C56A7"/>
    <w:rsid w:val="003C5EB8"/>
    <w:rsid w:val="003C699C"/>
    <w:rsid w:val="003D21A6"/>
    <w:rsid w:val="003D58B8"/>
    <w:rsid w:val="003D71AC"/>
    <w:rsid w:val="003E0B26"/>
    <w:rsid w:val="003E19C4"/>
    <w:rsid w:val="003E20FE"/>
    <w:rsid w:val="003E3442"/>
    <w:rsid w:val="003E415C"/>
    <w:rsid w:val="003E4C82"/>
    <w:rsid w:val="003F15CD"/>
    <w:rsid w:val="003F2485"/>
    <w:rsid w:val="003F5D46"/>
    <w:rsid w:val="003F77F4"/>
    <w:rsid w:val="00405E87"/>
    <w:rsid w:val="00413CEF"/>
    <w:rsid w:val="00415970"/>
    <w:rsid w:val="0041604D"/>
    <w:rsid w:val="00420DF6"/>
    <w:rsid w:val="00422442"/>
    <w:rsid w:val="004312E0"/>
    <w:rsid w:val="00433C68"/>
    <w:rsid w:val="00434400"/>
    <w:rsid w:val="00434FDD"/>
    <w:rsid w:val="004362D6"/>
    <w:rsid w:val="00444431"/>
    <w:rsid w:val="004451CF"/>
    <w:rsid w:val="00447C8E"/>
    <w:rsid w:val="00452EC3"/>
    <w:rsid w:val="0045393B"/>
    <w:rsid w:val="00462777"/>
    <w:rsid w:val="00462F9C"/>
    <w:rsid w:val="0047268E"/>
    <w:rsid w:val="004763F9"/>
    <w:rsid w:val="00477497"/>
    <w:rsid w:val="00490D5A"/>
    <w:rsid w:val="004911CA"/>
    <w:rsid w:val="00491271"/>
    <w:rsid w:val="004913A0"/>
    <w:rsid w:val="00492BF0"/>
    <w:rsid w:val="0049655B"/>
    <w:rsid w:val="00496A74"/>
    <w:rsid w:val="004A23E7"/>
    <w:rsid w:val="004A7E4B"/>
    <w:rsid w:val="004B18EC"/>
    <w:rsid w:val="004B743E"/>
    <w:rsid w:val="004B793B"/>
    <w:rsid w:val="004C5058"/>
    <w:rsid w:val="004D42E9"/>
    <w:rsid w:val="004E579B"/>
    <w:rsid w:val="005000B8"/>
    <w:rsid w:val="00501D11"/>
    <w:rsid w:val="00512379"/>
    <w:rsid w:val="00513375"/>
    <w:rsid w:val="00521200"/>
    <w:rsid w:val="00522D06"/>
    <w:rsid w:val="00526B3C"/>
    <w:rsid w:val="00532F3A"/>
    <w:rsid w:val="00541A4A"/>
    <w:rsid w:val="00547506"/>
    <w:rsid w:val="00553269"/>
    <w:rsid w:val="00553506"/>
    <w:rsid w:val="00553D11"/>
    <w:rsid w:val="00555EEA"/>
    <w:rsid w:val="00557D5B"/>
    <w:rsid w:val="0057491E"/>
    <w:rsid w:val="005760E0"/>
    <w:rsid w:val="005800AE"/>
    <w:rsid w:val="00581934"/>
    <w:rsid w:val="005829C9"/>
    <w:rsid w:val="00590497"/>
    <w:rsid w:val="005944E3"/>
    <w:rsid w:val="005C1DB0"/>
    <w:rsid w:val="005C2ADE"/>
    <w:rsid w:val="005C704F"/>
    <w:rsid w:val="005D1D40"/>
    <w:rsid w:val="005D5FEE"/>
    <w:rsid w:val="005D60A7"/>
    <w:rsid w:val="005E62D7"/>
    <w:rsid w:val="005E6ED5"/>
    <w:rsid w:val="005F2567"/>
    <w:rsid w:val="005F311F"/>
    <w:rsid w:val="005F7A60"/>
    <w:rsid w:val="006006AB"/>
    <w:rsid w:val="00602157"/>
    <w:rsid w:val="00603BB2"/>
    <w:rsid w:val="006100BB"/>
    <w:rsid w:val="006112F4"/>
    <w:rsid w:val="00614FDB"/>
    <w:rsid w:val="00621195"/>
    <w:rsid w:val="00627A8B"/>
    <w:rsid w:val="006329AB"/>
    <w:rsid w:val="006337AB"/>
    <w:rsid w:val="00641C65"/>
    <w:rsid w:val="00643438"/>
    <w:rsid w:val="00650CEF"/>
    <w:rsid w:val="00652454"/>
    <w:rsid w:val="00657887"/>
    <w:rsid w:val="00661499"/>
    <w:rsid w:val="00663E15"/>
    <w:rsid w:val="00664D2A"/>
    <w:rsid w:val="006659E1"/>
    <w:rsid w:val="00667635"/>
    <w:rsid w:val="00667A6B"/>
    <w:rsid w:val="00674989"/>
    <w:rsid w:val="00675530"/>
    <w:rsid w:val="00680100"/>
    <w:rsid w:val="0068087B"/>
    <w:rsid w:val="0068238E"/>
    <w:rsid w:val="006830C5"/>
    <w:rsid w:val="0068692D"/>
    <w:rsid w:val="00693C33"/>
    <w:rsid w:val="00693CDE"/>
    <w:rsid w:val="00694651"/>
    <w:rsid w:val="00696725"/>
    <w:rsid w:val="006A3092"/>
    <w:rsid w:val="006A4F05"/>
    <w:rsid w:val="006B03EF"/>
    <w:rsid w:val="006B0546"/>
    <w:rsid w:val="006B1FA0"/>
    <w:rsid w:val="006B4071"/>
    <w:rsid w:val="006C199B"/>
    <w:rsid w:val="006C2EF3"/>
    <w:rsid w:val="006C3A50"/>
    <w:rsid w:val="006C3E3C"/>
    <w:rsid w:val="006C62D4"/>
    <w:rsid w:val="006D07C2"/>
    <w:rsid w:val="006D132F"/>
    <w:rsid w:val="006D1D0D"/>
    <w:rsid w:val="006D52AE"/>
    <w:rsid w:val="006D6F19"/>
    <w:rsid w:val="006D748D"/>
    <w:rsid w:val="006E421D"/>
    <w:rsid w:val="006E46DE"/>
    <w:rsid w:val="006E6B87"/>
    <w:rsid w:val="006F37F9"/>
    <w:rsid w:val="006F6A6E"/>
    <w:rsid w:val="00700F5D"/>
    <w:rsid w:val="00702A8C"/>
    <w:rsid w:val="00704DE3"/>
    <w:rsid w:val="00704FDA"/>
    <w:rsid w:val="00706B9E"/>
    <w:rsid w:val="00706D9A"/>
    <w:rsid w:val="00710282"/>
    <w:rsid w:val="00710C61"/>
    <w:rsid w:val="00713875"/>
    <w:rsid w:val="00720DA0"/>
    <w:rsid w:val="00721E03"/>
    <w:rsid w:val="00724D06"/>
    <w:rsid w:val="007279A6"/>
    <w:rsid w:val="0073015E"/>
    <w:rsid w:val="00734920"/>
    <w:rsid w:val="00737924"/>
    <w:rsid w:val="00740BA1"/>
    <w:rsid w:val="00744468"/>
    <w:rsid w:val="00744704"/>
    <w:rsid w:val="00747387"/>
    <w:rsid w:val="0075162E"/>
    <w:rsid w:val="007525B6"/>
    <w:rsid w:val="00753228"/>
    <w:rsid w:val="007536C1"/>
    <w:rsid w:val="00757F47"/>
    <w:rsid w:val="00762635"/>
    <w:rsid w:val="00763BDD"/>
    <w:rsid w:val="00764F45"/>
    <w:rsid w:val="007705E7"/>
    <w:rsid w:val="00771603"/>
    <w:rsid w:val="00775232"/>
    <w:rsid w:val="007776E8"/>
    <w:rsid w:val="0078061F"/>
    <w:rsid w:val="00781682"/>
    <w:rsid w:val="007817C9"/>
    <w:rsid w:val="0078229A"/>
    <w:rsid w:val="00782446"/>
    <w:rsid w:val="00782B4F"/>
    <w:rsid w:val="00784CD0"/>
    <w:rsid w:val="007851C0"/>
    <w:rsid w:val="007A08E2"/>
    <w:rsid w:val="007A0A3C"/>
    <w:rsid w:val="007A1056"/>
    <w:rsid w:val="007A1494"/>
    <w:rsid w:val="007A4D63"/>
    <w:rsid w:val="007B1B18"/>
    <w:rsid w:val="007B4259"/>
    <w:rsid w:val="007B59DE"/>
    <w:rsid w:val="007C4302"/>
    <w:rsid w:val="007D2324"/>
    <w:rsid w:val="007D2FED"/>
    <w:rsid w:val="007D65D3"/>
    <w:rsid w:val="007E08ED"/>
    <w:rsid w:val="007E0EA9"/>
    <w:rsid w:val="007E4B82"/>
    <w:rsid w:val="007F09A1"/>
    <w:rsid w:val="007F2154"/>
    <w:rsid w:val="007F5E39"/>
    <w:rsid w:val="00802C5E"/>
    <w:rsid w:val="00806281"/>
    <w:rsid w:val="00806A53"/>
    <w:rsid w:val="0080740D"/>
    <w:rsid w:val="008074FA"/>
    <w:rsid w:val="00813AE1"/>
    <w:rsid w:val="0081576B"/>
    <w:rsid w:val="00815AF4"/>
    <w:rsid w:val="00816090"/>
    <w:rsid w:val="008168D6"/>
    <w:rsid w:val="00816BA4"/>
    <w:rsid w:val="00817611"/>
    <w:rsid w:val="00825F48"/>
    <w:rsid w:val="00830364"/>
    <w:rsid w:val="00831ED1"/>
    <w:rsid w:val="008329BB"/>
    <w:rsid w:val="0083487D"/>
    <w:rsid w:val="00842194"/>
    <w:rsid w:val="008461BA"/>
    <w:rsid w:val="00846C9D"/>
    <w:rsid w:val="00847081"/>
    <w:rsid w:val="00852339"/>
    <w:rsid w:val="00856CFA"/>
    <w:rsid w:val="00857A67"/>
    <w:rsid w:val="00861831"/>
    <w:rsid w:val="00862753"/>
    <w:rsid w:val="00862E3B"/>
    <w:rsid w:val="00866A94"/>
    <w:rsid w:val="00870276"/>
    <w:rsid w:val="0087042A"/>
    <w:rsid w:val="00880362"/>
    <w:rsid w:val="00883493"/>
    <w:rsid w:val="00883A15"/>
    <w:rsid w:val="00892257"/>
    <w:rsid w:val="008928D2"/>
    <w:rsid w:val="00894D81"/>
    <w:rsid w:val="00895591"/>
    <w:rsid w:val="00895B5C"/>
    <w:rsid w:val="008A1932"/>
    <w:rsid w:val="008A2870"/>
    <w:rsid w:val="008A3104"/>
    <w:rsid w:val="008A38F9"/>
    <w:rsid w:val="008A6DBB"/>
    <w:rsid w:val="008B0C2D"/>
    <w:rsid w:val="008B0F85"/>
    <w:rsid w:val="008B146F"/>
    <w:rsid w:val="008B1F2C"/>
    <w:rsid w:val="008B5F72"/>
    <w:rsid w:val="008B6FBC"/>
    <w:rsid w:val="008C3DE2"/>
    <w:rsid w:val="008C749C"/>
    <w:rsid w:val="008D30BE"/>
    <w:rsid w:val="008D33E9"/>
    <w:rsid w:val="008D628F"/>
    <w:rsid w:val="008E0642"/>
    <w:rsid w:val="008E1F9C"/>
    <w:rsid w:val="008E60E2"/>
    <w:rsid w:val="008E6DE1"/>
    <w:rsid w:val="008E6DF2"/>
    <w:rsid w:val="008F2AA7"/>
    <w:rsid w:val="008F35B3"/>
    <w:rsid w:val="00901DC4"/>
    <w:rsid w:val="00903657"/>
    <w:rsid w:val="009102AB"/>
    <w:rsid w:val="00912F53"/>
    <w:rsid w:val="009159B9"/>
    <w:rsid w:val="00915AF9"/>
    <w:rsid w:val="00924503"/>
    <w:rsid w:val="009248D4"/>
    <w:rsid w:val="00925E4F"/>
    <w:rsid w:val="009269D2"/>
    <w:rsid w:val="009315CA"/>
    <w:rsid w:val="00932680"/>
    <w:rsid w:val="00934381"/>
    <w:rsid w:val="00937A20"/>
    <w:rsid w:val="00937BF5"/>
    <w:rsid w:val="00942E7A"/>
    <w:rsid w:val="00945C35"/>
    <w:rsid w:val="00945D20"/>
    <w:rsid w:val="00946C68"/>
    <w:rsid w:val="00950BCC"/>
    <w:rsid w:val="00953144"/>
    <w:rsid w:val="0095392B"/>
    <w:rsid w:val="00955943"/>
    <w:rsid w:val="00960149"/>
    <w:rsid w:val="009603FC"/>
    <w:rsid w:val="00964751"/>
    <w:rsid w:val="00970352"/>
    <w:rsid w:val="009703DA"/>
    <w:rsid w:val="00977399"/>
    <w:rsid w:val="00980DBE"/>
    <w:rsid w:val="0098112C"/>
    <w:rsid w:val="00984720"/>
    <w:rsid w:val="0099035B"/>
    <w:rsid w:val="0099327F"/>
    <w:rsid w:val="00994A76"/>
    <w:rsid w:val="009A578C"/>
    <w:rsid w:val="009A7FA1"/>
    <w:rsid w:val="009B10E6"/>
    <w:rsid w:val="009B3E6E"/>
    <w:rsid w:val="009C1F03"/>
    <w:rsid w:val="009C2CED"/>
    <w:rsid w:val="009C3B35"/>
    <w:rsid w:val="009C4968"/>
    <w:rsid w:val="009D0194"/>
    <w:rsid w:val="009D0CE1"/>
    <w:rsid w:val="009D3EB9"/>
    <w:rsid w:val="009D52B3"/>
    <w:rsid w:val="009E361E"/>
    <w:rsid w:val="009E7C48"/>
    <w:rsid w:val="009F3794"/>
    <w:rsid w:val="009F618F"/>
    <w:rsid w:val="00A03898"/>
    <w:rsid w:val="00A04A88"/>
    <w:rsid w:val="00A05A65"/>
    <w:rsid w:val="00A10C5D"/>
    <w:rsid w:val="00A11536"/>
    <w:rsid w:val="00A13FBA"/>
    <w:rsid w:val="00A14595"/>
    <w:rsid w:val="00A14EB2"/>
    <w:rsid w:val="00A2247A"/>
    <w:rsid w:val="00A25D17"/>
    <w:rsid w:val="00A42218"/>
    <w:rsid w:val="00A50896"/>
    <w:rsid w:val="00A51F9A"/>
    <w:rsid w:val="00A548DD"/>
    <w:rsid w:val="00A551CA"/>
    <w:rsid w:val="00A57E2F"/>
    <w:rsid w:val="00A615B5"/>
    <w:rsid w:val="00A623B1"/>
    <w:rsid w:val="00A66BB0"/>
    <w:rsid w:val="00A702F8"/>
    <w:rsid w:val="00A70735"/>
    <w:rsid w:val="00A770C9"/>
    <w:rsid w:val="00A77F00"/>
    <w:rsid w:val="00A80101"/>
    <w:rsid w:val="00A83DE2"/>
    <w:rsid w:val="00A83FAC"/>
    <w:rsid w:val="00A86597"/>
    <w:rsid w:val="00AA2040"/>
    <w:rsid w:val="00AA2E6F"/>
    <w:rsid w:val="00AA398E"/>
    <w:rsid w:val="00AB089E"/>
    <w:rsid w:val="00AC4FAD"/>
    <w:rsid w:val="00AC6658"/>
    <w:rsid w:val="00AC66FC"/>
    <w:rsid w:val="00AC6B37"/>
    <w:rsid w:val="00AD320C"/>
    <w:rsid w:val="00AD498F"/>
    <w:rsid w:val="00AD4A43"/>
    <w:rsid w:val="00AD5434"/>
    <w:rsid w:val="00AD67EB"/>
    <w:rsid w:val="00AE066C"/>
    <w:rsid w:val="00AE305E"/>
    <w:rsid w:val="00AE515A"/>
    <w:rsid w:val="00AE5708"/>
    <w:rsid w:val="00AE67D9"/>
    <w:rsid w:val="00AE7952"/>
    <w:rsid w:val="00AE7CF3"/>
    <w:rsid w:val="00AF430D"/>
    <w:rsid w:val="00AF6D10"/>
    <w:rsid w:val="00B042B0"/>
    <w:rsid w:val="00B069F2"/>
    <w:rsid w:val="00B079A3"/>
    <w:rsid w:val="00B1469F"/>
    <w:rsid w:val="00B1744C"/>
    <w:rsid w:val="00B178B5"/>
    <w:rsid w:val="00B178FA"/>
    <w:rsid w:val="00B231CE"/>
    <w:rsid w:val="00B23CB8"/>
    <w:rsid w:val="00B25963"/>
    <w:rsid w:val="00B2763D"/>
    <w:rsid w:val="00B31FD2"/>
    <w:rsid w:val="00B35223"/>
    <w:rsid w:val="00B35462"/>
    <w:rsid w:val="00B4461E"/>
    <w:rsid w:val="00B45895"/>
    <w:rsid w:val="00B540CF"/>
    <w:rsid w:val="00B56CE9"/>
    <w:rsid w:val="00B61838"/>
    <w:rsid w:val="00B70995"/>
    <w:rsid w:val="00B72A80"/>
    <w:rsid w:val="00B72DE7"/>
    <w:rsid w:val="00B73514"/>
    <w:rsid w:val="00B73982"/>
    <w:rsid w:val="00B74D64"/>
    <w:rsid w:val="00B75C9C"/>
    <w:rsid w:val="00B76A5D"/>
    <w:rsid w:val="00B85029"/>
    <w:rsid w:val="00B86D6E"/>
    <w:rsid w:val="00B91BAD"/>
    <w:rsid w:val="00B95C23"/>
    <w:rsid w:val="00BA1544"/>
    <w:rsid w:val="00BA1640"/>
    <w:rsid w:val="00BA4B5F"/>
    <w:rsid w:val="00BA64FB"/>
    <w:rsid w:val="00BA75A6"/>
    <w:rsid w:val="00BB14B4"/>
    <w:rsid w:val="00BB16E2"/>
    <w:rsid w:val="00BC06C4"/>
    <w:rsid w:val="00BC1B24"/>
    <w:rsid w:val="00BC2F2F"/>
    <w:rsid w:val="00BC4371"/>
    <w:rsid w:val="00BC46E2"/>
    <w:rsid w:val="00BC5C95"/>
    <w:rsid w:val="00BD0E80"/>
    <w:rsid w:val="00BD2DCE"/>
    <w:rsid w:val="00BD5F02"/>
    <w:rsid w:val="00BD702F"/>
    <w:rsid w:val="00BE1172"/>
    <w:rsid w:val="00BE28BB"/>
    <w:rsid w:val="00BE294A"/>
    <w:rsid w:val="00BE6280"/>
    <w:rsid w:val="00BE6EFC"/>
    <w:rsid w:val="00BF1936"/>
    <w:rsid w:val="00BF20DB"/>
    <w:rsid w:val="00BF3576"/>
    <w:rsid w:val="00BF357D"/>
    <w:rsid w:val="00BF57DC"/>
    <w:rsid w:val="00BF7EF5"/>
    <w:rsid w:val="00BF7F8D"/>
    <w:rsid w:val="00C0014E"/>
    <w:rsid w:val="00C032D7"/>
    <w:rsid w:val="00C05644"/>
    <w:rsid w:val="00C10E83"/>
    <w:rsid w:val="00C10F37"/>
    <w:rsid w:val="00C1159F"/>
    <w:rsid w:val="00C16248"/>
    <w:rsid w:val="00C16A26"/>
    <w:rsid w:val="00C17F12"/>
    <w:rsid w:val="00C225EB"/>
    <w:rsid w:val="00C22A5C"/>
    <w:rsid w:val="00C2340B"/>
    <w:rsid w:val="00C2554F"/>
    <w:rsid w:val="00C259B2"/>
    <w:rsid w:val="00C2686E"/>
    <w:rsid w:val="00C303D0"/>
    <w:rsid w:val="00C33C2D"/>
    <w:rsid w:val="00C351BD"/>
    <w:rsid w:val="00C40495"/>
    <w:rsid w:val="00C40DA2"/>
    <w:rsid w:val="00C42429"/>
    <w:rsid w:val="00C424D8"/>
    <w:rsid w:val="00C4530F"/>
    <w:rsid w:val="00C50EEC"/>
    <w:rsid w:val="00C726EC"/>
    <w:rsid w:val="00C753BE"/>
    <w:rsid w:val="00C810FC"/>
    <w:rsid w:val="00C91FBE"/>
    <w:rsid w:val="00C93279"/>
    <w:rsid w:val="00C93EEF"/>
    <w:rsid w:val="00C95246"/>
    <w:rsid w:val="00C95AC1"/>
    <w:rsid w:val="00C97281"/>
    <w:rsid w:val="00CA00BF"/>
    <w:rsid w:val="00CB1EB7"/>
    <w:rsid w:val="00CB32CC"/>
    <w:rsid w:val="00CB5AF7"/>
    <w:rsid w:val="00CC1EF9"/>
    <w:rsid w:val="00CC48BF"/>
    <w:rsid w:val="00CC5EB9"/>
    <w:rsid w:val="00CD1587"/>
    <w:rsid w:val="00CD348D"/>
    <w:rsid w:val="00CD54FA"/>
    <w:rsid w:val="00CD5538"/>
    <w:rsid w:val="00CD6463"/>
    <w:rsid w:val="00CE0D11"/>
    <w:rsid w:val="00CE326E"/>
    <w:rsid w:val="00CE37AA"/>
    <w:rsid w:val="00CE3F94"/>
    <w:rsid w:val="00CF4C7A"/>
    <w:rsid w:val="00CF70E9"/>
    <w:rsid w:val="00D065B5"/>
    <w:rsid w:val="00D07696"/>
    <w:rsid w:val="00D07F64"/>
    <w:rsid w:val="00D107A6"/>
    <w:rsid w:val="00D11456"/>
    <w:rsid w:val="00D12B61"/>
    <w:rsid w:val="00D137B7"/>
    <w:rsid w:val="00D14A1E"/>
    <w:rsid w:val="00D159D0"/>
    <w:rsid w:val="00D20841"/>
    <w:rsid w:val="00D22638"/>
    <w:rsid w:val="00D237DB"/>
    <w:rsid w:val="00D24E5E"/>
    <w:rsid w:val="00D310A3"/>
    <w:rsid w:val="00D3598F"/>
    <w:rsid w:val="00D36FD9"/>
    <w:rsid w:val="00D40294"/>
    <w:rsid w:val="00D432D5"/>
    <w:rsid w:val="00D5202C"/>
    <w:rsid w:val="00D535B4"/>
    <w:rsid w:val="00D6022F"/>
    <w:rsid w:val="00D62CF6"/>
    <w:rsid w:val="00D655B6"/>
    <w:rsid w:val="00D674D6"/>
    <w:rsid w:val="00D729C8"/>
    <w:rsid w:val="00D72AED"/>
    <w:rsid w:val="00D765EC"/>
    <w:rsid w:val="00D76FC2"/>
    <w:rsid w:val="00D77BEE"/>
    <w:rsid w:val="00D835D2"/>
    <w:rsid w:val="00D87431"/>
    <w:rsid w:val="00D90897"/>
    <w:rsid w:val="00D90B33"/>
    <w:rsid w:val="00D9296A"/>
    <w:rsid w:val="00D93E97"/>
    <w:rsid w:val="00DA5AA2"/>
    <w:rsid w:val="00DA5FF4"/>
    <w:rsid w:val="00DB0E51"/>
    <w:rsid w:val="00DB3A2F"/>
    <w:rsid w:val="00DB3ABE"/>
    <w:rsid w:val="00DC0A94"/>
    <w:rsid w:val="00DC0B47"/>
    <w:rsid w:val="00DC41E2"/>
    <w:rsid w:val="00DC74F7"/>
    <w:rsid w:val="00DC778E"/>
    <w:rsid w:val="00DD0083"/>
    <w:rsid w:val="00DD2FC4"/>
    <w:rsid w:val="00DD406C"/>
    <w:rsid w:val="00DD69A7"/>
    <w:rsid w:val="00DE0844"/>
    <w:rsid w:val="00DE15E4"/>
    <w:rsid w:val="00DE2BDD"/>
    <w:rsid w:val="00DE4BE4"/>
    <w:rsid w:val="00DE4DE8"/>
    <w:rsid w:val="00DE6A6B"/>
    <w:rsid w:val="00DF17A8"/>
    <w:rsid w:val="00DF2B81"/>
    <w:rsid w:val="00DF32F2"/>
    <w:rsid w:val="00DF44B7"/>
    <w:rsid w:val="00DF5DA5"/>
    <w:rsid w:val="00E04221"/>
    <w:rsid w:val="00E107DB"/>
    <w:rsid w:val="00E11EC5"/>
    <w:rsid w:val="00E218AC"/>
    <w:rsid w:val="00E22E63"/>
    <w:rsid w:val="00E354D4"/>
    <w:rsid w:val="00E36612"/>
    <w:rsid w:val="00E37BE2"/>
    <w:rsid w:val="00E479CD"/>
    <w:rsid w:val="00E52FFF"/>
    <w:rsid w:val="00E557A5"/>
    <w:rsid w:val="00E657E5"/>
    <w:rsid w:val="00E65808"/>
    <w:rsid w:val="00E66E20"/>
    <w:rsid w:val="00E73FC2"/>
    <w:rsid w:val="00E745C8"/>
    <w:rsid w:val="00E7691D"/>
    <w:rsid w:val="00E9076A"/>
    <w:rsid w:val="00E929C9"/>
    <w:rsid w:val="00E96C2B"/>
    <w:rsid w:val="00E96E0D"/>
    <w:rsid w:val="00E97A8F"/>
    <w:rsid w:val="00EA05CC"/>
    <w:rsid w:val="00EA26B6"/>
    <w:rsid w:val="00EA57C9"/>
    <w:rsid w:val="00EA74D3"/>
    <w:rsid w:val="00EA7B56"/>
    <w:rsid w:val="00EB48CE"/>
    <w:rsid w:val="00EC48B1"/>
    <w:rsid w:val="00EC50D8"/>
    <w:rsid w:val="00EE08FE"/>
    <w:rsid w:val="00EE1B77"/>
    <w:rsid w:val="00EE4247"/>
    <w:rsid w:val="00EE4CF7"/>
    <w:rsid w:val="00EE512B"/>
    <w:rsid w:val="00EE71CE"/>
    <w:rsid w:val="00EF258C"/>
    <w:rsid w:val="00EF4FEE"/>
    <w:rsid w:val="00F007A7"/>
    <w:rsid w:val="00F06501"/>
    <w:rsid w:val="00F124BA"/>
    <w:rsid w:val="00F14807"/>
    <w:rsid w:val="00F24B83"/>
    <w:rsid w:val="00F252A1"/>
    <w:rsid w:val="00F31AE8"/>
    <w:rsid w:val="00F31B0C"/>
    <w:rsid w:val="00F31F90"/>
    <w:rsid w:val="00F335D6"/>
    <w:rsid w:val="00F41240"/>
    <w:rsid w:val="00F41D7F"/>
    <w:rsid w:val="00F450D8"/>
    <w:rsid w:val="00F47B25"/>
    <w:rsid w:val="00F50941"/>
    <w:rsid w:val="00F514C9"/>
    <w:rsid w:val="00F515A2"/>
    <w:rsid w:val="00F52898"/>
    <w:rsid w:val="00F5355A"/>
    <w:rsid w:val="00F53E22"/>
    <w:rsid w:val="00F55364"/>
    <w:rsid w:val="00F56789"/>
    <w:rsid w:val="00F5780C"/>
    <w:rsid w:val="00F71127"/>
    <w:rsid w:val="00F73330"/>
    <w:rsid w:val="00F76671"/>
    <w:rsid w:val="00F77BDD"/>
    <w:rsid w:val="00F8064E"/>
    <w:rsid w:val="00F810AF"/>
    <w:rsid w:val="00F90086"/>
    <w:rsid w:val="00F90D61"/>
    <w:rsid w:val="00F91AB4"/>
    <w:rsid w:val="00F93DA7"/>
    <w:rsid w:val="00F9468F"/>
    <w:rsid w:val="00F95809"/>
    <w:rsid w:val="00FA2011"/>
    <w:rsid w:val="00FA3AD6"/>
    <w:rsid w:val="00FA50B0"/>
    <w:rsid w:val="00FA5D39"/>
    <w:rsid w:val="00FB2EE7"/>
    <w:rsid w:val="00FB4E69"/>
    <w:rsid w:val="00FB5D4F"/>
    <w:rsid w:val="00FB72B1"/>
    <w:rsid w:val="00FB78EB"/>
    <w:rsid w:val="00FC03C7"/>
    <w:rsid w:val="00FC2726"/>
    <w:rsid w:val="00FC3AC5"/>
    <w:rsid w:val="00FD2B18"/>
    <w:rsid w:val="00FD63FA"/>
    <w:rsid w:val="00FD6FA3"/>
    <w:rsid w:val="00FD78DF"/>
    <w:rsid w:val="00FE1500"/>
    <w:rsid w:val="00FE4C4F"/>
    <w:rsid w:val="00FE4C75"/>
    <w:rsid w:val="00FE5AAA"/>
    <w:rsid w:val="00FF12D4"/>
    <w:rsid w:val="00FF1A89"/>
    <w:rsid w:val="00FF27FA"/>
    <w:rsid w:val="00FF32A4"/>
    <w:rsid w:val="00FF4B5D"/>
    <w:rsid w:val="00FF5460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9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497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4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8B5"/>
    <w:rPr>
      <w:rFonts w:ascii="Cambria" w:hAnsi="Cambria" w:cs="Cambria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8B5"/>
    <w:rPr>
      <w:rFonts w:ascii="Calibri" w:hAnsi="Calibri" w:cs="Calibri"/>
      <w:b/>
      <w:bCs/>
      <w:sz w:val="28"/>
      <w:szCs w:val="28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477497"/>
    <w:pPr>
      <w:overflowPunct/>
      <w:autoSpaceDE/>
      <w:autoSpaceDN/>
      <w:adjustRightInd/>
      <w:jc w:val="center"/>
      <w:textAlignment w:val="auto"/>
    </w:pPr>
    <w:rPr>
      <w:sz w:val="32"/>
      <w:szCs w:val="32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B178B5"/>
    <w:rPr>
      <w:rFonts w:ascii="Cambria" w:hAnsi="Cambria" w:cs="Cambria"/>
      <w:b/>
      <w:bCs/>
      <w:kern w:val="28"/>
      <w:sz w:val="32"/>
      <w:szCs w:val="32"/>
      <w:lang w:val="ro-RO" w:eastAsia="ro-RO"/>
    </w:rPr>
  </w:style>
  <w:style w:type="character" w:styleId="Emphasis">
    <w:name w:val="Emphasis"/>
    <w:basedOn w:val="DefaultParagraphFont"/>
    <w:uiPriority w:val="99"/>
    <w:qFormat/>
    <w:rsid w:val="00477497"/>
    <w:rPr>
      <w:i/>
      <w:iCs/>
    </w:rPr>
  </w:style>
  <w:style w:type="character" w:styleId="Hyperlink">
    <w:name w:val="Hyperlink"/>
    <w:basedOn w:val="DefaultParagraphFont"/>
    <w:uiPriority w:val="99"/>
    <w:rsid w:val="00477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58B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8B5"/>
    <w:rPr>
      <w:sz w:val="2"/>
      <w:szCs w:val="2"/>
      <w:lang w:val="ro-RO" w:eastAsia="ro-RO"/>
    </w:rPr>
  </w:style>
  <w:style w:type="character" w:customStyle="1" w:styleId="apple-style-span">
    <w:name w:val="apple-style-span"/>
    <w:basedOn w:val="DefaultParagraphFont"/>
    <w:uiPriority w:val="99"/>
    <w:rsid w:val="00E97A8F"/>
  </w:style>
  <w:style w:type="character" w:styleId="Strong">
    <w:name w:val="Strong"/>
    <w:basedOn w:val="DefaultParagraphFont"/>
    <w:uiPriority w:val="99"/>
    <w:qFormat/>
    <w:rsid w:val="00D107A6"/>
    <w:rPr>
      <w:b/>
      <w:bCs/>
    </w:rPr>
  </w:style>
  <w:style w:type="paragraph" w:customStyle="1" w:styleId="YourName">
    <w:name w:val="Your Name"/>
    <w:basedOn w:val="Normal"/>
    <w:uiPriority w:val="99"/>
    <w:rsid w:val="008F2AA7"/>
    <w:pPr>
      <w:overflowPunct/>
      <w:autoSpaceDE/>
      <w:autoSpaceDN/>
      <w:adjustRightInd/>
      <w:spacing w:before="200" w:after="40" w:line="220" w:lineRule="atLeast"/>
      <w:jc w:val="center"/>
      <w:textAlignment w:val="auto"/>
    </w:pPr>
    <w:rPr>
      <w:rFonts w:ascii="Tahoma" w:hAnsi="Tahoma" w:cs="Tahoma"/>
      <w:b/>
      <w:bCs/>
      <w:spacing w:val="10"/>
      <w:sz w:val="44"/>
      <w:szCs w:val="44"/>
      <w:lang w:val="en-US" w:eastAsia="en-US"/>
    </w:rPr>
  </w:style>
  <w:style w:type="character" w:customStyle="1" w:styleId="yshortcuts">
    <w:name w:val="yshortcuts"/>
    <w:basedOn w:val="DefaultParagraphFont"/>
    <w:uiPriority w:val="99"/>
    <w:rsid w:val="00627A8B"/>
  </w:style>
  <w:style w:type="paragraph" w:styleId="NormalWeb">
    <w:name w:val="Normal (Web)"/>
    <w:basedOn w:val="Normal"/>
    <w:uiPriority w:val="99"/>
    <w:rsid w:val="003408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paragraph" w:customStyle="1" w:styleId="Default">
    <w:name w:val="Default"/>
    <w:uiPriority w:val="99"/>
    <w:rsid w:val="006006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2068464663apple-style-span">
    <w:name w:val="yiv2068464663apple-style-span"/>
    <w:basedOn w:val="DefaultParagraphFont"/>
    <w:uiPriority w:val="99"/>
    <w:rsid w:val="008F35B3"/>
  </w:style>
  <w:style w:type="character" w:customStyle="1" w:styleId="yiv1209946729apple-style-span">
    <w:name w:val="yiv1209946729apple-style-span"/>
    <w:basedOn w:val="DefaultParagraphFont"/>
    <w:uiPriority w:val="99"/>
    <w:rsid w:val="005F7A60"/>
  </w:style>
  <w:style w:type="paragraph" w:customStyle="1" w:styleId="CVNormal">
    <w:name w:val="CV Normal"/>
    <w:basedOn w:val="Normal"/>
    <w:uiPriority w:val="99"/>
    <w:rsid w:val="009E361E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 w:cs="Arial Narrow"/>
      <w:sz w:val="20"/>
      <w:szCs w:val="20"/>
      <w:lang w:eastAsia="ar-SA"/>
    </w:rPr>
  </w:style>
  <w:style w:type="character" w:customStyle="1" w:styleId="Stil2">
    <w:name w:val="Stil2"/>
    <w:basedOn w:val="DefaultParagraphFont"/>
    <w:uiPriority w:val="99"/>
    <w:rsid w:val="00937A20"/>
    <w:rPr>
      <w:b/>
      <w:bCs/>
    </w:rPr>
  </w:style>
  <w:style w:type="character" w:customStyle="1" w:styleId="yui32018134100532702572">
    <w:name w:val="yui_3_2_0_18_134100532702572"/>
    <w:basedOn w:val="DefaultParagraphFont"/>
    <w:uiPriority w:val="99"/>
    <w:rsid w:val="00846C9D"/>
  </w:style>
  <w:style w:type="character" w:customStyle="1" w:styleId="apple-converted-space">
    <w:name w:val="apple-converted-space"/>
    <w:basedOn w:val="DefaultParagraphFont"/>
    <w:uiPriority w:val="99"/>
    <w:rsid w:val="00AD4A43"/>
  </w:style>
  <w:style w:type="paragraph" w:styleId="BodyText">
    <w:name w:val="Body Text"/>
    <w:basedOn w:val="Normal"/>
    <w:link w:val="BodyTextChar"/>
    <w:uiPriority w:val="99"/>
    <w:rsid w:val="00B079A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kern w:val="1"/>
      <w:lang w:val="fr-FR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8B5"/>
    <w:rPr>
      <w:sz w:val="24"/>
      <w:szCs w:val="24"/>
      <w:lang w:val="ro-RO" w:eastAsia="ro-RO"/>
    </w:rPr>
  </w:style>
  <w:style w:type="character" w:customStyle="1" w:styleId="tab">
    <w:name w:val="tab"/>
    <w:basedOn w:val="DefaultParagraphFont"/>
    <w:uiPriority w:val="99"/>
    <w:rsid w:val="00FB72B1"/>
  </w:style>
  <w:style w:type="character" w:customStyle="1" w:styleId="t14">
    <w:name w:val="t14"/>
    <w:basedOn w:val="DefaultParagraphFont"/>
    <w:uiPriority w:val="99"/>
    <w:rsid w:val="003F77F4"/>
  </w:style>
  <w:style w:type="paragraph" w:styleId="HTMLPreformatted">
    <w:name w:val="HTML Preformatted"/>
    <w:basedOn w:val="Normal"/>
    <w:link w:val="HTMLPreformattedChar"/>
    <w:uiPriority w:val="99"/>
    <w:rsid w:val="008C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CEF"/>
    <w:rPr>
      <w:rFonts w:ascii="Courier New" w:hAnsi="Courier New" w:cs="Courier New"/>
    </w:rPr>
  </w:style>
  <w:style w:type="character" w:customStyle="1" w:styleId="t1">
    <w:name w:val="t1"/>
    <w:basedOn w:val="DefaultParagraphFont"/>
    <w:uiPriority w:val="99"/>
    <w:rsid w:val="0087042A"/>
  </w:style>
  <w:style w:type="character" w:customStyle="1" w:styleId="ECVContactDetails">
    <w:name w:val="_ECV_ContactDetails"/>
    <w:basedOn w:val="DefaultParagraphFont"/>
    <w:uiPriority w:val="99"/>
    <w:rsid w:val="00E557A5"/>
    <w:rPr>
      <w:rFonts w:ascii="Arial" w:hAnsi="Arial" w:cs="Arial"/>
      <w:color w:val="auto"/>
      <w:sz w:val="18"/>
      <w:szCs w:val="18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rsid w:val="00A14EB2"/>
    <w:pPr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4EB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1340</Words>
  <Characters>7639</Characters>
  <Application>Microsoft Office Outlook</Application>
  <DocSecurity>0</DocSecurity>
  <Lines>0</Lines>
  <Paragraphs>0</Paragraphs>
  <ScaleCrop>false</ScaleCrop>
  <Company>UNITER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TÂNĂRULUI ACTOR – 2009</dc:title>
  <dc:subject/>
  <dc:creator>Doina</dc:creator>
  <cp:keywords/>
  <dc:description/>
  <cp:lastModifiedBy>Pamela</cp:lastModifiedBy>
  <cp:revision>4</cp:revision>
  <cp:lastPrinted>2016-07-14T13:58:00Z</cp:lastPrinted>
  <dcterms:created xsi:type="dcterms:W3CDTF">2016-07-18T14:19:00Z</dcterms:created>
  <dcterms:modified xsi:type="dcterms:W3CDTF">2016-07-18T14:20:00Z</dcterms:modified>
</cp:coreProperties>
</file>