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E9" w:rsidRPr="00446141" w:rsidRDefault="00AC23E9" w:rsidP="00AC23E9">
      <w:pPr>
        <w:widowControl w:val="0"/>
        <w:autoSpaceDE w:val="0"/>
        <w:autoSpaceDN w:val="0"/>
        <w:adjustRightInd w:val="0"/>
        <w:spacing w:line="276" w:lineRule="auto"/>
        <w:jc w:val="center"/>
        <w:rPr>
          <w:rFonts w:ascii="Arial" w:hAnsi="Arial" w:cs="Arial"/>
          <w:b/>
          <w:noProof/>
          <w:sz w:val="28"/>
          <w:lang w:val="ro-RO"/>
        </w:rPr>
      </w:pPr>
      <w:bookmarkStart w:id="0" w:name="_Hlk505087374"/>
      <w:bookmarkStart w:id="1" w:name="_Hlk505088903"/>
    </w:p>
    <w:p w:rsidR="00AC23E9" w:rsidRPr="00446141" w:rsidRDefault="00AC23E9" w:rsidP="00AC23E9">
      <w:pPr>
        <w:widowControl w:val="0"/>
        <w:autoSpaceDE w:val="0"/>
        <w:autoSpaceDN w:val="0"/>
        <w:adjustRightInd w:val="0"/>
        <w:spacing w:line="276" w:lineRule="auto"/>
        <w:jc w:val="center"/>
        <w:rPr>
          <w:rFonts w:ascii="Arial" w:hAnsi="Arial" w:cs="Arial"/>
          <w:b/>
          <w:noProof/>
          <w:sz w:val="28"/>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sz w:val="28"/>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sz w:val="28"/>
          <w:lang w:val="ro-RO"/>
        </w:rPr>
      </w:pPr>
    </w:p>
    <w:p w:rsidR="00AC23E9" w:rsidRPr="00446141" w:rsidRDefault="00AC23E9" w:rsidP="00435CCE">
      <w:pPr>
        <w:spacing w:line="276" w:lineRule="auto"/>
        <w:rPr>
          <w:rFonts w:ascii="Arial" w:hAnsi="Arial" w:cs="Arial"/>
          <w:b/>
          <w:noProof/>
          <w:sz w:val="28"/>
          <w:szCs w:val="22"/>
          <w:lang w:val="ro-RO"/>
        </w:rPr>
      </w:pPr>
    </w:p>
    <w:p w:rsidR="00AC23E9" w:rsidRPr="00446141" w:rsidRDefault="00AC23E9" w:rsidP="00AC23E9">
      <w:pPr>
        <w:spacing w:line="276" w:lineRule="auto"/>
        <w:jc w:val="center"/>
        <w:rPr>
          <w:rFonts w:ascii="Arial" w:hAnsi="Arial" w:cs="Arial"/>
          <w:b/>
          <w:noProof/>
          <w:sz w:val="28"/>
          <w:szCs w:val="22"/>
          <w:lang w:val="ro-RO"/>
        </w:rPr>
      </w:pPr>
    </w:p>
    <w:p w:rsidR="00AC23E9" w:rsidRPr="00446141" w:rsidRDefault="00663651" w:rsidP="00AC23E9">
      <w:pPr>
        <w:spacing w:line="276" w:lineRule="auto"/>
        <w:jc w:val="center"/>
        <w:rPr>
          <w:rFonts w:ascii="Arial" w:hAnsi="Arial" w:cs="Arial"/>
          <w:b/>
          <w:noProof/>
          <w:sz w:val="28"/>
          <w:szCs w:val="22"/>
          <w:lang w:val="ro-RO"/>
        </w:rPr>
      </w:pPr>
      <w:r>
        <w:rPr>
          <w:rFonts w:ascii="Arial" w:hAnsi="Arial" w:cs="Arial"/>
          <w:b/>
          <w:noProof/>
          <w:sz w:val="28"/>
          <w:szCs w:val="22"/>
          <w:lang w:val="ro-RO"/>
        </w:rPr>
        <w:t xml:space="preserve">Mesaj de Ziua Mondială </w:t>
      </w:r>
      <w:r w:rsidR="00F6586F" w:rsidRPr="00446141">
        <w:rPr>
          <w:rFonts w:ascii="Arial" w:hAnsi="Arial" w:cs="Arial"/>
          <w:b/>
          <w:noProof/>
          <w:sz w:val="28"/>
          <w:szCs w:val="22"/>
          <w:lang w:val="ro-RO"/>
        </w:rPr>
        <w:t>a Teatrului</w:t>
      </w:r>
      <w:r w:rsidR="00AC23E9" w:rsidRPr="00446141">
        <w:rPr>
          <w:rFonts w:ascii="Arial" w:hAnsi="Arial" w:cs="Arial"/>
          <w:b/>
          <w:noProof/>
          <w:sz w:val="28"/>
          <w:szCs w:val="22"/>
          <w:lang w:val="ro-RO"/>
        </w:rPr>
        <w:t xml:space="preserve"> 2018 – </w:t>
      </w:r>
      <w:r w:rsidR="00F6586F" w:rsidRPr="00446141">
        <w:rPr>
          <w:rFonts w:ascii="Arial" w:hAnsi="Arial" w:cs="Arial"/>
          <w:b/>
          <w:noProof/>
          <w:color w:val="D31256"/>
          <w:sz w:val="28"/>
          <w:szCs w:val="22"/>
          <w:lang w:val="ro-RO"/>
        </w:rPr>
        <w:t>Țările Arabe</w:t>
      </w: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r w:rsidRPr="00446141">
        <w:rPr>
          <w:rFonts w:ascii="Arial" w:hAnsi="Arial" w:cs="Arial"/>
          <w:i/>
          <w:noProof/>
          <w:sz w:val="22"/>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7620</wp:posOffset>
            </wp:positionV>
            <wp:extent cx="2000250" cy="2000250"/>
            <wp:effectExtent l="0" t="0" r="0" b="0"/>
            <wp:wrapNone/>
            <wp:docPr id="4" name="Picture 4" descr="C:\Users\user\AppData\Local\Temp\Rar$DRa0.437\Maya Zbib-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0.437\Maya Zbib-Portrait.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000250"/>
                    </a:xfrm>
                    <a:prstGeom prst="rect">
                      <a:avLst/>
                    </a:prstGeom>
                    <a:noFill/>
                    <a:ln>
                      <a:noFill/>
                    </a:ln>
                  </pic:spPr>
                </pic:pic>
              </a:graphicData>
            </a:graphic>
          </wp:anchor>
        </w:drawing>
      </w: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spacing w:line="276" w:lineRule="auto"/>
        <w:rPr>
          <w:rFonts w:ascii="Arial" w:hAnsi="Arial" w:cs="Arial"/>
          <w:b/>
          <w:noProof/>
          <w:sz w:val="22"/>
          <w:szCs w:val="22"/>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color w:val="C10B6A"/>
          <w:sz w:val="40"/>
          <w:szCs w:val="22"/>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color w:val="C10B6A"/>
          <w:sz w:val="40"/>
          <w:szCs w:val="22"/>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color w:val="C10B6A"/>
          <w:sz w:val="40"/>
          <w:szCs w:val="22"/>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b/>
          <w:noProof/>
          <w:sz w:val="28"/>
          <w:szCs w:val="22"/>
          <w:lang w:val="ro-RO"/>
        </w:rPr>
      </w:pPr>
      <w:r w:rsidRPr="00446141">
        <w:rPr>
          <w:rFonts w:ascii="Arial" w:hAnsi="Arial" w:cs="Arial"/>
          <w:b/>
          <w:noProof/>
          <w:color w:val="C10B6A"/>
          <w:sz w:val="40"/>
          <w:szCs w:val="22"/>
          <w:lang w:val="ro-RO"/>
        </w:rPr>
        <w:t>Maya Zbib</w:t>
      </w:r>
      <w:r w:rsidR="00F6586F" w:rsidRPr="00446141">
        <w:rPr>
          <w:rFonts w:ascii="Arial" w:hAnsi="Arial" w:cs="Arial"/>
          <w:b/>
          <w:noProof/>
          <w:sz w:val="28"/>
          <w:szCs w:val="22"/>
          <w:lang w:val="ro-RO"/>
        </w:rPr>
        <w:br/>
      </w:r>
      <w:r w:rsidRPr="00446141">
        <w:rPr>
          <w:rFonts w:ascii="Arial" w:hAnsi="Arial" w:cs="Arial"/>
          <w:b/>
          <w:noProof/>
          <w:sz w:val="28"/>
          <w:szCs w:val="22"/>
          <w:lang w:val="ro-RO"/>
        </w:rPr>
        <w:t>Liban</w:t>
      </w:r>
    </w:p>
    <w:p w:rsidR="00AC23E9" w:rsidRPr="00446141" w:rsidRDefault="00AC23E9" w:rsidP="00AC23E9">
      <w:pPr>
        <w:widowControl w:val="0"/>
        <w:autoSpaceDE w:val="0"/>
        <w:autoSpaceDN w:val="0"/>
        <w:adjustRightInd w:val="0"/>
        <w:spacing w:line="276" w:lineRule="auto"/>
        <w:jc w:val="center"/>
        <w:rPr>
          <w:rFonts w:ascii="Arial" w:hAnsi="Arial" w:cs="Arial"/>
          <w:noProof/>
          <w:sz w:val="22"/>
          <w:lang w:val="ro-RO"/>
        </w:rPr>
      </w:pPr>
    </w:p>
    <w:p w:rsidR="00AC23E9" w:rsidRPr="00446141" w:rsidRDefault="00AC23E9" w:rsidP="00AC23E9">
      <w:pPr>
        <w:widowControl w:val="0"/>
        <w:autoSpaceDE w:val="0"/>
        <w:autoSpaceDN w:val="0"/>
        <w:adjustRightInd w:val="0"/>
        <w:spacing w:line="276" w:lineRule="auto"/>
        <w:jc w:val="center"/>
        <w:rPr>
          <w:rFonts w:ascii="Arial" w:hAnsi="Arial" w:cs="Arial"/>
          <w:noProof/>
          <w:sz w:val="22"/>
          <w:lang w:val="ro-RO"/>
        </w:rPr>
      </w:pPr>
    </w:p>
    <w:p w:rsidR="00AC23E9" w:rsidRPr="00446141" w:rsidRDefault="00F6586F" w:rsidP="00AC23E9">
      <w:pPr>
        <w:spacing w:line="276" w:lineRule="auto"/>
        <w:jc w:val="center"/>
        <w:rPr>
          <w:rFonts w:ascii="Arial" w:hAnsi="Arial" w:cs="Arial"/>
          <w:i/>
          <w:noProof/>
          <w:sz w:val="22"/>
          <w:lang w:val="ro-RO"/>
        </w:rPr>
      </w:pPr>
      <w:r w:rsidRPr="00446141">
        <w:rPr>
          <w:rFonts w:ascii="Arial" w:hAnsi="Arial" w:cs="Arial"/>
          <w:i/>
          <w:noProof/>
          <w:sz w:val="22"/>
          <w:lang w:val="ro-RO"/>
        </w:rPr>
        <w:t>Traducere în limba română</w:t>
      </w:r>
      <w:r w:rsidR="00435CCE">
        <w:rPr>
          <w:rFonts w:ascii="Arial" w:hAnsi="Arial" w:cs="Arial"/>
          <w:i/>
          <w:noProof/>
          <w:sz w:val="22"/>
          <w:lang w:val="ro-RO"/>
        </w:rPr>
        <w:t xml:space="preserve"> după originalul în limba engleză </w:t>
      </w:r>
      <w:r w:rsidRPr="00446141">
        <w:rPr>
          <w:rFonts w:ascii="Arial" w:hAnsi="Arial" w:cs="Arial"/>
          <w:i/>
          <w:noProof/>
          <w:sz w:val="22"/>
          <w:lang w:val="ro-RO"/>
        </w:rPr>
        <w:t>– Pagina</w:t>
      </w:r>
      <w:r w:rsidR="00AC23E9" w:rsidRPr="00446141">
        <w:rPr>
          <w:rFonts w:ascii="Arial" w:hAnsi="Arial" w:cs="Arial"/>
          <w:i/>
          <w:noProof/>
          <w:sz w:val="22"/>
          <w:lang w:val="ro-RO"/>
        </w:rPr>
        <w:t xml:space="preserve"> 2</w:t>
      </w:r>
    </w:p>
    <w:p w:rsidR="00AC23E9" w:rsidRPr="00446141" w:rsidRDefault="00AC23E9" w:rsidP="00AC23E9">
      <w:pPr>
        <w:spacing w:line="276" w:lineRule="auto"/>
        <w:jc w:val="center"/>
        <w:rPr>
          <w:rFonts w:ascii="Arial" w:hAnsi="Arial" w:cs="Arial"/>
          <w:i/>
          <w:noProof/>
          <w:sz w:val="22"/>
          <w:lang w:val="ro-RO"/>
        </w:rPr>
      </w:pPr>
      <w:r w:rsidRPr="00446141">
        <w:rPr>
          <w:rFonts w:ascii="Arial" w:hAnsi="Arial" w:cs="Arial"/>
          <w:i/>
          <w:noProof/>
          <w:sz w:val="22"/>
          <w:lang w:val="ro-RO"/>
        </w:rPr>
        <w:t>Biogra</w:t>
      </w:r>
      <w:r w:rsidR="00F6586F" w:rsidRPr="00446141">
        <w:rPr>
          <w:rFonts w:ascii="Arial" w:hAnsi="Arial" w:cs="Arial"/>
          <w:i/>
          <w:noProof/>
          <w:sz w:val="22"/>
          <w:lang w:val="ro-RO"/>
        </w:rPr>
        <w:t>fie</w:t>
      </w:r>
      <w:r w:rsidRPr="00446141">
        <w:rPr>
          <w:rFonts w:ascii="Arial" w:hAnsi="Arial" w:cs="Arial"/>
          <w:i/>
          <w:noProof/>
          <w:sz w:val="22"/>
          <w:lang w:val="ro-RO"/>
        </w:rPr>
        <w:t xml:space="preserve"> – </w:t>
      </w:r>
      <w:r w:rsidR="00D738C5">
        <w:rPr>
          <w:rFonts w:ascii="Arial" w:hAnsi="Arial" w:cs="Arial"/>
          <w:i/>
          <w:noProof/>
          <w:sz w:val="22"/>
          <w:lang w:val="ro-RO"/>
        </w:rPr>
        <w:t>Pagina 4</w:t>
      </w:r>
    </w:p>
    <w:p w:rsidR="00AC23E9" w:rsidRPr="00446141" w:rsidRDefault="00AC23E9" w:rsidP="00AC23E9">
      <w:pPr>
        <w:spacing w:line="276" w:lineRule="auto"/>
        <w:jc w:val="center"/>
        <w:rPr>
          <w:rFonts w:ascii="Arial" w:hAnsi="Arial" w:cs="Arial"/>
          <w:i/>
          <w:noProof/>
          <w:sz w:val="22"/>
          <w:lang w:val="ro-RO"/>
        </w:rPr>
      </w:pPr>
    </w:p>
    <w:bookmarkEnd w:id="0"/>
    <w:p w:rsidR="00AC23E9" w:rsidRPr="00446141" w:rsidRDefault="00AC23E9" w:rsidP="00AC23E9">
      <w:pPr>
        <w:widowControl w:val="0"/>
        <w:autoSpaceDE w:val="0"/>
        <w:autoSpaceDN w:val="0"/>
        <w:adjustRightInd w:val="0"/>
        <w:spacing w:line="276" w:lineRule="auto"/>
        <w:jc w:val="center"/>
        <w:rPr>
          <w:rFonts w:ascii="Arial" w:hAnsi="Arial" w:cs="Arial"/>
          <w:b/>
          <w:noProof/>
          <w:sz w:val="22"/>
          <w:lang w:val="ro-RO"/>
        </w:rPr>
      </w:pPr>
    </w:p>
    <w:bookmarkEnd w:id="1"/>
    <w:p w:rsidR="00AC23E9" w:rsidRPr="00446141" w:rsidRDefault="00AC23E9" w:rsidP="00AC23E9">
      <w:pPr>
        <w:spacing w:line="276" w:lineRule="auto"/>
        <w:rPr>
          <w:rFonts w:ascii="Arial" w:hAnsi="Arial" w:cs="Arial"/>
          <w:b/>
          <w:noProof/>
          <w:sz w:val="22"/>
          <w:szCs w:val="22"/>
          <w:lang w:val="ro-RO"/>
        </w:rPr>
      </w:pPr>
      <w:r w:rsidRPr="00446141">
        <w:rPr>
          <w:rFonts w:ascii="Arial" w:hAnsi="Arial" w:cs="Arial"/>
          <w:b/>
          <w:noProof/>
          <w:sz w:val="22"/>
          <w:szCs w:val="22"/>
          <w:lang w:val="ro-RO"/>
        </w:rPr>
        <w:br w:type="page"/>
      </w:r>
      <w:r w:rsidRPr="00446141">
        <w:rPr>
          <w:rFonts w:ascii="Arial" w:hAnsi="Arial" w:cs="Arial"/>
          <w:b/>
          <w:noProof/>
          <w:sz w:val="22"/>
          <w:szCs w:val="22"/>
          <w:lang w:val="ro-RO"/>
        </w:rPr>
        <w:lastRenderedPageBreak/>
        <w:br/>
      </w:r>
    </w:p>
    <w:p w:rsidR="00AC23E9" w:rsidRPr="00446141" w:rsidRDefault="00AC23E9" w:rsidP="00AC23E9">
      <w:pPr>
        <w:spacing w:line="276" w:lineRule="auto"/>
        <w:rPr>
          <w:rFonts w:ascii="Arial" w:hAnsi="Arial" w:cs="Arial"/>
          <w:b/>
          <w:noProof/>
          <w:sz w:val="22"/>
          <w:szCs w:val="22"/>
          <w:lang w:val="ro-RO"/>
        </w:rPr>
      </w:pPr>
    </w:p>
    <w:p w:rsidR="000524C8" w:rsidRPr="00446141" w:rsidRDefault="000524C8" w:rsidP="00AC23E9">
      <w:pPr>
        <w:spacing w:line="276" w:lineRule="auto"/>
        <w:rPr>
          <w:rFonts w:ascii="Arial" w:hAnsi="Arial" w:cs="Arial"/>
          <w:b/>
          <w:noProof/>
          <w:sz w:val="22"/>
          <w:szCs w:val="22"/>
          <w:lang w:val="ro-RO"/>
        </w:rPr>
      </w:pPr>
    </w:p>
    <w:p w:rsidR="000524C8" w:rsidRPr="00446141" w:rsidRDefault="000524C8" w:rsidP="00AC23E9">
      <w:pPr>
        <w:spacing w:line="276" w:lineRule="auto"/>
        <w:rPr>
          <w:rFonts w:ascii="Arial" w:hAnsi="Arial" w:cs="Arial"/>
          <w:b/>
          <w:noProof/>
          <w:sz w:val="22"/>
          <w:szCs w:val="22"/>
          <w:lang w:val="ro-RO"/>
        </w:rPr>
      </w:pPr>
    </w:p>
    <w:p w:rsidR="00663651" w:rsidRDefault="00663651" w:rsidP="00AC23E9">
      <w:pPr>
        <w:spacing w:line="276" w:lineRule="auto"/>
        <w:rPr>
          <w:rFonts w:ascii="Arial" w:hAnsi="Arial" w:cs="Arial"/>
          <w:b/>
          <w:noProof/>
          <w:sz w:val="22"/>
          <w:szCs w:val="22"/>
          <w:lang w:val="ro-RO"/>
        </w:rPr>
      </w:pPr>
    </w:p>
    <w:p w:rsidR="00435CCE" w:rsidRPr="00446141" w:rsidRDefault="00435CCE" w:rsidP="00AC23E9">
      <w:pPr>
        <w:spacing w:line="276" w:lineRule="auto"/>
        <w:rPr>
          <w:rFonts w:ascii="Arial" w:hAnsi="Arial" w:cs="Arial"/>
          <w:b/>
          <w:noProof/>
          <w:sz w:val="22"/>
          <w:szCs w:val="22"/>
          <w:lang w:val="ro-RO"/>
        </w:rPr>
      </w:pPr>
    </w:p>
    <w:p w:rsidR="00435CCE" w:rsidRDefault="00F6586F" w:rsidP="00435CCE">
      <w:pPr>
        <w:spacing w:line="276" w:lineRule="auto"/>
        <w:jc w:val="center"/>
        <w:rPr>
          <w:rFonts w:ascii="Arial" w:hAnsi="Arial" w:cs="Arial"/>
          <w:b/>
          <w:noProof/>
          <w:sz w:val="28"/>
          <w:szCs w:val="22"/>
          <w:lang w:val="ro-RO"/>
        </w:rPr>
      </w:pPr>
      <w:r w:rsidRPr="00446141">
        <w:rPr>
          <w:rFonts w:ascii="Arial" w:hAnsi="Arial" w:cs="Arial"/>
          <w:b/>
          <w:noProof/>
          <w:sz w:val="28"/>
          <w:szCs w:val="22"/>
          <w:lang w:val="ro-RO"/>
        </w:rPr>
        <w:t>Mesaj de Ziua Mondială a Teatrului 2018 – Țările Arabe</w:t>
      </w:r>
      <w:r w:rsidR="000524C8" w:rsidRPr="00446141">
        <w:rPr>
          <w:rFonts w:ascii="Arial" w:hAnsi="Arial" w:cs="Arial"/>
          <w:b/>
          <w:noProof/>
          <w:sz w:val="28"/>
          <w:szCs w:val="22"/>
          <w:lang w:val="ro-RO"/>
        </w:rPr>
        <w:br/>
      </w:r>
    </w:p>
    <w:p w:rsidR="00663651" w:rsidRDefault="00D10686" w:rsidP="00435CCE">
      <w:pPr>
        <w:spacing w:line="276" w:lineRule="auto"/>
        <w:jc w:val="center"/>
        <w:rPr>
          <w:rFonts w:ascii="Arial" w:hAnsi="Arial" w:cs="Arial"/>
          <w:noProof/>
          <w:sz w:val="22"/>
          <w:szCs w:val="22"/>
          <w:lang w:val="ro-RO"/>
        </w:rPr>
      </w:pPr>
      <w:r w:rsidRPr="00446141">
        <w:rPr>
          <w:rFonts w:ascii="Arial" w:hAnsi="Arial" w:cs="Arial"/>
          <w:b/>
          <w:noProof/>
          <w:sz w:val="28"/>
          <w:szCs w:val="22"/>
          <w:lang w:val="ro-RO"/>
        </w:rPr>
        <w:t>Maya Zbib</w:t>
      </w:r>
      <w:r w:rsidR="00663651">
        <w:rPr>
          <w:rFonts w:ascii="Arial" w:hAnsi="Arial" w:cs="Arial"/>
          <w:b/>
          <w:noProof/>
          <w:sz w:val="28"/>
          <w:szCs w:val="22"/>
          <w:lang w:val="ro-RO"/>
        </w:rPr>
        <w:t xml:space="preserve">, </w:t>
      </w:r>
      <w:r w:rsidR="00D55C30">
        <w:rPr>
          <w:rFonts w:ascii="Arial" w:hAnsi="Arial" w:cs="Arial"/>
          <w:b/>
          <w:noProof/>
          <w:sz w:val="28"/>
          <w:szCs w:val="22"/>
          <w:lang w:val="ro-RO"/>
        </w:rPr>
        <w:t>Liba</w:t>
      </w:r>
      <w:r w:rsidR="00435CCE">
        <w:rPr>
          <w:rFonts w:ascii="Arial" w:hAnsi="Arial" w:cs="Arial"/>
          <w:b/>
          <w:noProof/>
          <w:sz w:val="28"/>
          <w:szCs w:val="22"/>
          <w:lang w:val="ro-RO"/>
        </w:rPr>
        <w:t>n</w:t>
      </w:r>
    </w:p>
    <w:p w:rsidR="00D10686" w:rsidRPr="00663651" w:rsidRDefault="00435CCE" w:rsidP="00663651">
      <w:pPr>
        <w:spacing w:line="276" w:lineRule="auto"/>
        <w:rPr>
          <w:rFonts w:ascii="Arial" w:hAnsi="Arial" w:cs="Arial"/>
          <w:b/>
          <w:noProof/>
          <w:sz w:val="28"/>
          <w:szCs w:val="22"/>
          <w:lang w:val="ro-RO"/>
        </w:rPr>
      </w:pPr>
      <w:r>
        <w:rPr>
          <w:rFonts w:ascii="Arial" w:hAnsi="Arial" w:cs="Arial"/>
          <w:noProof/>
          <w:sz w:val="22"/>
          <w:szCs w:val="22"/>
          <w:lang w:val="ro-RO"/>
        </w:rPr>
        <w:t>(</w:t>
      </w:r>
      <w:r w:rsidR="00446141" w:rsidRPr="00435CCE">
        <w:rPr>
          <w:rFonts w:ascii="Arial" w:hAnsi="Arial" w:cs="Arial"/>
          <w:i/>
          <w:noProof/>
          <w:sz w:val="22"/>
          <w:szCs w:val="22"/>
          <w:lang w:val="ro-RO"/>
        </w:rPr>
        <w:t>Regizoare de teatru, interpretă, scriitoare, co-fondatoarea companiei de teatru</w:t>
      </w:r>
      <w:r w:rsidR="00446141">
        <w:rPr>
          <w:rFonts w:ascii="Arial" w:hAnsi="Arial" w:cs="Arial"/>
          <w:noProof/>
          <w:sz w:val="22"/>
          <w:szCs w:val="22"/>
          <w:lang w:val="ro-RO"/>
        </w:rPr>
        <w:t xml:space="preserve"> </w:t>
      </w:r>
      <w:r w:rsidR="003B008F" w:rsidRPr="00435CCE">
        <w:rPr>
          <w:rFonts w:ascii="Arial" w:hAnsi="Arial" w:cs="Arial"/>
          <w:i/>
          <w:noProof/>
          <w:sz w:val="22"/>
          <w:szCs w:val="22"/>
          <w:lang w:val="ro-RO"/>
        </w:rPr>
        <w:t>Zoukak</w:t>
      </w:r>
      <w:r>
        <w:rPr>
          <w:rFonts w:ascii="Arial" w:hAnsi="Arial" w:cs="Arial"/>
          <w:i/>
          <w:noProof/>
          <w:sz w:val="22"/>
          <w:szCs w:val="22"/>
          <w:lang w:val="ro-RO"/>
        </w:rPr>
        <w:t xml:space="preserve">) </w:t>
      </w:r>
    </w:p>
    <w:p w:rsidR="00C57926" w:rsidRPr="00446141" w:rsidRDefault="00C57926" w:rsidP="00663651">
      <w:pPr>
        <w:spacing w:line="276" w:lineRule="auto"/>
        <w:jc w:val="both"/>
        <w:rPr>
          <w:rFonts w:ascii="Arial" w:hAnsi="Arial" w:cs="Arial"/>
          <w:noProof/>
          <w:sz w:val="22"/>
          <w:szCs w:val="22"/>
          <w:lang w:val="ro-RO"/>
        </w:rPr>
      </w:pPr>
    </w:p>
    <w:p w:rsidR="003B008F" w:rsidRPr="00446141" w:rsidRDefault="00446141" w:rsidP="00663651">
      <w:pPr>
        <w:spacing w:line="276" w:lineRule="auto"/>
        <w:jc w:val="both"/>
        <w:rPr>
          <w:rFonts w:ascii="Arial" w:hAnsi="Arial" w:cs="Arial"/>
          <w:noProof/>
          <w:sz w:val="22"/>
          <w:szCs w:val="22"/>
          <w:lang w:val="en-US"/>
        </w:rPr>
      </w:pPr>
      <w:r>
        <w:rPr>
          <w:rFonts w:ascii="Arial" w:hAnsi="Arial" w:cs="Arial"/>
          <w:noProof/>
          <w:sz w:val="22"/>
          <w:szCs w:val="22"/>
          <w:lang w:val="ro-RO"/>
        </w:rPr>
        <w:t>Este un moment de comuniune, o întâlnire irepetabilă, care nu se regăseşte în nicio altă activitate laică. Este simplul fapt că un grup de oameni alege să fie împreună în acelaşi loc, în acelaşi timp, pentru a lua parte la o experienţă comună. Este o invitaţie adresată indivizilor de a deveni un colectiv, de a-şi împărtăşi ideile, de a găsi căi prin care să-şi împartă povara acţiunilor necesare… pentru a-şi regăsi lent legăturile, c</w:t>
      </w:r>
      <w:r w:rsidR="00D738C5">
        <w:rPr>
          <w:rFonts w:ascii="Arial" w:hAnsi="Arial" w:cs="Arial"/>
          <w:noProof/>
          <w:sz w:val="22"/>
          <w:szCs w:val="22"/>
          <w:lang w:val="ro-RO"/>
        </w:rPr>
        <w:t xml:space="preserve">onexiunea umană, şi pentru a descoperi </w:t>
      </w:r>
      <w:r w:rsidR="00663651">
        <w:rPr>
          <w:rFonts w:ascii="Arial" w:hAnsi="Arial" w:cs="Arial"/>
          <w:noProof/>
          <w:sz w:val="22"/>
          <w:szCs w:val="22"/>
          <w:lang w:val="ro-RO"/>
        </w:rPr>
        <w:t xml:space="preserve">asemănări mai </w:t>
      </w:r>
      <w:r>
        <w:rPr>
          <w:rFonts w:ascii="Arial" w:hAnsi="Arial" w:cs="Arial"/>
          <w:noProof/>
          <w:sz w:val="22"/>
          <w:szCs w:val="22"/>
          <w:lang w:val="ro-RO"/>
        </w:rPr>
        <w:t>degrabă dec</w:t>
      </w:r>
      <w:r w:rsidR="00663651">
        <w:rPr>
          <w:rFonts w:ascii="Arial" w:hAnsi="Arial" w:cs="Arial"/>
          <w:noProof/>
          <w:sz w:val="22"/>
          <w:szCs w:val="22"/>
          <w:lang w:val="ro-RO"/>
        </w:rPr>
        <w:t xml:space="preserve">ât diferenţe. În aceasta rezidă </w:t>
      </w:r>
      <w:r>
        <w:rPr>
          <w:rFonts w:ascii="Arial" w:hAnsi="Arial" w:cs="Arial"/>
          <w:noProof/>
          <w:sz w:val="22"/>
          <w:szCs w:val="22"/>
          <w:lang w:val="ro-RO"/>
        </w:rPr>
        <w:t>magia teatrului</w:t>
      </w:r>
      <w:r>
        <w:rPr>
          <w:rFonts w:ascii="Arial" w:hAnsi="Arial" w:cs="Arial"/>
          <w:noProof/>
          <w:sz w:val="22"/>
          <w:szCs w:val="22"/>
          <w:lang w:val="en-US"/>
        </w:rPr>
        <w:t>; aici reprezentarea îşi regăseşte proprietăţile arhaice.</w:t>
      </w:r>
    </w:p>
    <w:p w:rsidR="00E90E5F" w:rsidRPr="00446141" w:rsidRDefault="00E90E5F" w:rsidP="00663651">
      <w:pPr>
        <w:spacing w:line="276" w:lineRule="auto"/>
        <w:jc w:val="both"/>
        <w:rPr>
          <w:rFonts w:ascii="Arial" w:hAnsi="Arial" w:cs="Arial"/>
          <w:noProof/>
          <w:sz w:val="22"/>
          <w:szCs w:val="22"/>
          <w:lang w:val="ro-RO"/>
        </w:rPr>
      </w:pPr>
    </w:p>
    <w:p w:rsidR="00446141" w:rsidRDefault="00446141" w:rsidP="00663651">
      <w:pPr>
        <w:spacing w:line="276" w:lineRule="auto"/>
        <w:jc w:val="both"/>
        <w:rPr>
          <w:rFonts w:ascii="Arial" w:hAnsi="Arial" w:cs="Arial"/>
          <w:noProof/>
          <w:sz w:val="22"/>
          <w:szCs w:val="22"/>
          <w:lang w:val="ro-RO"/>
        </w:rPr>
      </w:pPr>
      <w:r>
        <w:rPr>
          <w:rFonts w:ascii="Arial" w:hAnsi="Arial" w:cs="Arial"/>
          <w:noProof/>
          <w:sz w:val="22"/>
          <w:szCs w:val="22"/>
          <w:lang w:val="ro-RO"/>
        </w:rPr>
        <w:t xml:space="preserve">Într-o cultură globală a urii generalizate faţă de celălalt, a izolării şi a singurătăţii, a fi prezent alături de ceilalţi, împreună, visceral, aici şi acum, este un act de iubire. </w:t>
      </w:r>
      <w:r w:rsidR="00496500">
        <w:rPr>
          <w:rFonts w:ascii="Arial" w:hAnsi="Arial" w:cs="Arial"/>
          <w:noProof/>
          <w:sz w:val="22"/>
          <w:szCs w:val="22"/>
          <w:lang w:val="ro-RO"/>
        </w:rPr>
        <w:t xml:space="preserve">Să alegi să nu te grăbeşti, departe de gratificarea imediată şi auto-gratificarea </w:t>
      </w:r>
      <w:r w:rsidR="00E22046">
        <w:rPr>
          <w:rFonts w:ascii="Arial" w:hAnsi="Arial" w:cs="Arial"/>
          <w:noProof/>
          <w:sz w:val="22"/>
          <w:szCs w:val="22"/>
          <w:lang w:val="ro-RO"/>
        </w:rPr>
        <w:t xml:space="preserve">individuală în societăţile noastre ultraconsumeriste în ritm rapid; să încetineşti ritmul, să contempli şi să gândeşti împreună cu ceilalţi este un act politic, un act de generozitate. </w:t>
      </w:r>
    </w:p>
    <w:p w:rsidR="00386CE7" w:rsidRPr="00446141" w:rsidRDefault="00386CE7" w:rsidP="00663651">
      <w:pPr>
        <w:spacing w:line="276" w:lineRule="auto"/>
        <w:jc w:val="both"/>
        <w:rPr>
          <w:rFonts w:ascii="Arial" w:hAnsi="Arial" w:cs="Arial"/>
          <w:noProof/>
          <w:sz w:val="22"/>
          <w:szCs w:val="22"/>
          <w:lang w:val="ro-RO"/>
        </w:rPr>
      </w:pPr>
    </w:p>
    <w:p w:rsidR="00E22046" w:rsidRDefault="00E22046" w:rsidP="00663651">
      <w:pPr>
        <w:spacing w:line="276" w:lineRule="auto"/>
        <w:jc w:val="both"/>
        <w:rPr>
          <w:rFonts w:ascii="Arial" w:hAnsi="Arial" w:cs="Arial"/>
          <w:noProof/>
          <w:sz w:val="22"/>
          <w:szCs w:val="22"/>
          <w:lang w:val="ro-RO"/>
        </w:rPr>
      </w:pPr>
      <w:r>
        <w:rPr>
          <w:rFonts w:ascii="Arial" w:hAnsi="Arial" w:cs="Arial"/>
          <w:noProof/>
          <w:sz w:val="22"/>
          <w:szCs w:val="22"/>
          <w:lang w:val="ro-RO"/>
        </w:rPr>
        <w:t>După prăbuşirea ideologiilor majore, atunci când ordinea mondială actuală îşi dovedeşte eşecul deceniu după deceniu, cum ne putem reimagina viitorul? Cum siguranţa şi confortul sunt principalele precupări şi priorităţi în discursurile predominante, încă ne putem angaja în conversaţii in</w:t>
      </w:r>
      <w:r w:rsidR="00D55C30">
        <w:rPr>
          <w:rFonts w:ascii="Arial" w:hAnsi="Arial" w:cs="Arial"/>
          <w:noProof/>
          <w:sz w:val="22"/>
          <w:szCs w:val="22"/>
          <w:lang w:val="ro-RO"/>
        </w:rPr>
        <w:t>comode? Putem oare traversa terito</w:t>
      </w:r>
      <w:r>
        <w:rPr>
          <w:rFonts w:ascii="Arial" w:hAnsi="Arial" w:cs="Arial"/>
          <w:noProof/>
          <w:sz w:val="22"/>
          <w:szCs w:val="22"/>
          <w:lang w:val="ro-RO"/>
        </w:rPr>
        <w:t>rii periculoase fără teama de a ne pierde privilegiile?</w:t>
      </w:r>
    </w:p>
    <w:p w:rsidR="00126D68" w:rsidRPr="00446141" w:rsidRDefault="00126D68" w:rsidP="00663651">
      <w:pPr>
        <w:spacing w:line="276" w:lineRule="auto"/>
        <w:jc w:val="both"/>
        <w:rPr>
          <w:rFonts w:ascii="Arial" w:hAnsi="Arial" w:cs="Arial"/>
          <w:noProof/>
          <w:sz w:val="22"/>
          <w:szCs w:val="22"/>
          <w:lang w:val="ro-RO"/>
        </w:rPr>
      </w:pPr>
    </w:p>
    <w:p w:rsidR="00E22046" w:rsidRDefault="00E22046" w:rsidP="00663651">
      <w:pPr>
        <w:spacing w:line="276" w:lineRule="auto"/>
        <w:jc w:val="both"/>
        <w:rPr>
          <w:rFonts w:ascii="Arial" w:hAnsi="Arial" w:cs="Arial"/>
          <w:noProof/>
          <w:sz w:val="22"/>
          <w:szCs w:val="22"/>
          <w:lang w:val="ro-RO"/>
        </w:rPr>
      </w:pPr>
      <w:r>
        <w:rPr>
          <w:rFonts w:ascii="Arial" w:hAnsi="Arial" w:cs="Arial"/>
          <w:noProof/>
          <w:sz w:val="22"/>
          <w:szCs w:val="22"/>
          <w:lang w:val="ro-RO"/>
        </w:rPr>
        <w:t>Azi, viteza informaţiei este mai importantă decât cunoaşterea, sloganurile sunt mai preţioase decât cuvintele, iar imaginile cadavrelor sunt mai</w:t>
      </w:r>
      <w:r w:rsidR="00D55C30">
        <w:rPr>
          <w:rFonts w:ascii="Arial" w:hAnsi="Arial" w:cs="Arial"/>
          <w:noProof/>
          <w:sz w:val="22"/>
          <w:szCs w:val="22"/>
          <w:lang w:val="ro-RO"/>
        </w:rPr>
        <w:t xml:space="preserve"> venerate decât corpurile umane vii, </w:t>
      </w:r>
      <w:r>
        <w:rPr>
          <w:rFonts w:ascii="Arial" w:hAnsi="Arial" w:cs="Arial"/>
          <w:noProof/>
          <w:sz w:val="22"/>
          <w:szCs w:val="22"/>
          <w:lang w:val="ro-RO"/>
        </w:rPr>
        <w:t xml:space="preserve">adevărate. Teatrul are menirea de a ne aminti că suntem făcuţi din carne şi sânge, iar corpurile noastre au greutate. Rolul lui este acela de a ne trezi toate simţurile şi de a ne spune că nu trebuie să </w:t>
      </w:r>
      <w:r w:rsidR="0044537D">
        <w:rPr>
          <w:rFonts w:ascii="Arial" w:hAnsi="Arial" w:cs="Arial"/>
          <w:noProof/>
          <w:sz w:val="22"/>
          <w:szCs w:val="22"/>
          <w:lang w:val="ro-RO"/>
        </w:rPr>
        <w:t>luăm şi să consumăm numai cu privirea. Teatrul este aici pentru a ne restitui puterea şi sensul cuvintelor, pentru a le fura discursul politicienilor şi</w:t>
      </w:r>
      <w:r w:rsidR="00D55C30">
        <w:rPr>
          <w:rFonts w:ascii="Arial" w:hAnsi="Arial" w:cs="Arial"/>
          <w:noProof/>
          <w:sz w:val="22"/>
          <w:szCs w:val="22"/>
          <w:lang w:val="ro-RO"/>
        </w:rPr>
        <w:t xml:space="preserve"> de a-l repune la locul lui… în a</w:t>
      </w:r>
      <w:r w:rsidR="0044537D">
        <w:rPr>
          <w:rFonts w:ascii="Arial" w:hAnsi="Arial" w:cs="Arial"/>
          <w:noProof/>
          <w:sz w:val="22"/>
          <w:szCs w:val="22"/>
          <w:lang w:val="ro-RO"/>
        </w:rPr>
        <w:t>rena ideilor şi a dezbaterilor, spaţiul viziunii colective.</w:t>
      </w:r>
    </w:p>
    <w:p w:rsidR="0044537D" w:rsidRDefault="0044537D" w:rsidP="00663651">
      <w:pPr>
        <w:spacing w:line="276" w:lineRule="auto"/>
        <w:jc w:val="both"/>
        <w:rPr>
          <w:rFonts w:ascii="Arial" w:hAnsi="Arial" w:cs="Arial"/>
          <w:noProof/>
          <w:sz w:val="22"/>
          <w:szCs w:val="22"/>
          <w:lang w:val="ro-RO"/>
        </w:rPr>
      </w:pPr>
    </w:p>
    <w:p w:rsidR="00435CCE" w:rsidRDefault="0044537D" w:rsidP="00663651">
      <w:pPr>
        <w:spacing w:line="276" w:lineRule="auto"/>
        <w:jc w:val="both"/>
        <w:rPr>
          <w:rFonts w:ascii="Arial" w:hAnsi="Arial" w:cs="Arial"/>
          <w:noProof/>
          <w:sz w:val="22"/>
          <w:szCs w:val="22"/>
          <w:lang w:val="ro-RO"/>
        </w:rPr>
      </w:pPr>
      <w:r>
        <w:rPr>
          <w:rFonts w:ascii="Arial" w:hAnsi="Arial" w:cs="Arial"/>
          <w:noProof/>
          <w:sz w:val="22"/>
          <w:szCs w:val="22"/>
          <w:lang w:val="ro-RO"/>
        </w:rPr>
        <w:t>Prin puterea poveştii şi a im</w:t>
      </w:r>
      <w:r w:rsidR="00DA517A">
        <w:rPr>
          <w:rFonts w:ascii="Arial" w:hAnsi="Arial" w:cs="Arial"/>
          <w:noProof/>
          <w:sz w:val="22"/>
          <w:szCs w:val="22"/>
          <w:lang w:val="ro-RO"/>
        </w:rPr>
        <w:t xml:space="preserve">aginaţiei, teatrul ne oferă noi modalităţi de a vedea lumea şi </w:t>
      </w:r>
      <w:r w:rsidR="001A376D">
        <w:rPr>
          <w:rFonts w:ascii="Arial" w:hAnsi="Arial" w:cs="Arial"/>
          <w:noProof/>
          <w:sz w:val="22"/>
          <w:szCs w:val="22"/>
          <w:lang w:val="ro-RO"/>
        </w:rPr>
        <w:t xml:space="preserve">de a ne privi unul pe celălalt, </w:t>
      </w:r>
      <w:r w:rsidR="00DA517A">
        <w:rPr>
          <w:rFonts w:ascii="Arial" w:hAnsi="Arial" w:cs="Arial"/>
          <w:noProof/>
          <w:sz w:val="22"/>
          <w:szCs w:val="22"/>
          <w:lang w:val="ro-RO"/>
        </w:rPr>
        <w:t>de a deschide un spaţiu de reflecţie comună în mijloc</w:t>
      </w:r>
      <w:r w:rsidR="001A376D">
        <w:rPr>
          <w:rFonts w:ascii="Arial" w:hAnsi="Arial" w:cs="Arial"/>
          <w:noProof/>
          <w:sz w:val="22"/>
          <w:szCs w:val="22"/>
          <w:lang w:val="ro-RO"/>
        </w:rPr>
        <w:t>ul</w:t>
      </w:r>
      <w:r w:rsidR="00DA517A">
        <w:rPr>
          <w:rFonts w:ascii="Arial" w:hAnsi="Arial" w:cs="Arial"/>
          <w:noProof/>
          <w:sz w:val="22"/>
          <w:szCs w:val="22"/>
          <w:lang w:val="ro-RO"/>
        </w:rPr>
        <w:t xml:space="preserve"> ignoranţei covârşitoare şi a intoleranţei. Atunci când xenofobia, discursul urii şi al supremaţiei omului alb revin atât de uşor în prim-plan, după ani de muncă gre</w:t>
      </w:r>
      <w:r w:rsidR="001A376D">
        <w:rPr>
          <w:rFonts w:ascii="Arial" w:hAnsi="Arial" w:cs="Arial"/>
          <w:noProof/>
          <w:sz w:val="22"/>
          <w:szCs w:val="22"/>
          <w:lang w:val="ro-RO"/>
        </w:rPr>
        <w:t>a şi după ce milioane de oameni</w:t>
      </w:r>
      <w:r w:rsidR="00DA517A">
        <w:rPr>
          <w:rFonts w:ascii="Arial" w:hAnsi="Arial" w:cs="Arial"/>
          <w:noProof/>
          <w:sz w:val="22"/>
          <w:szCs w:val="22"/>
          <w:lang w:val="ro-RO"/>
        </w:rPr>
        <w:t xml:space="preserve"> au fo</w:t>
      </w:r>
      <w:r w:rsidR="001A376D">
        <w:rPr>
          <w:rFonts w:ascii="Arial" w:hAnsi="Arial" w:cs="Arial"/>
          <w:noProof/>
          <w:sz w:val="22"/>
          <w:szCs w:val="22"/>
          <w:lang w:val="ro-RO"/>
        </w:rPr>
        <w:t xml:space="preserve">st sacrificaţi </w:t>
      </w:r>
      <w:r w:rsidR="00DA517A">
        <w:rPr>
          <w:rFonts w:ascii="Arial" w:hAnsi="Arial" w:cs="Arial"/>
          <w:noProof/>
          <w:sz w:val="22"/>
          <w:szCs w:val="22"/>
          <w:lang w:val="ro-RO"/>
        </w:rPr>
        <w:t xml:space="preserve">peste tot în lume </w:t>
      </w:r>
      <w:r w:rsidR="00B56E15">
        <w:rPr>
          <w:rFonts w:ascii="Arial" w:hAnsi="Arial" w:cs="Arial"/>
          <w:noProof/>
          <w:sz w:val="22"/>
          <w:szCs w:val="22"/>
          <w:lang w:val="ro-RO"/>
        </w:rPr>
        <w:t>pentru a le declara r</w:t>
      </w:r>
      <w:r w:rsidR="001A376D">
        <w:rPr>
          <w:rFonts w:ascii="Arial" w:hAnsi="Arial" w:cs="Arial"/>
          <w:noProof/>
          <w:sz w:val="22"/>
          <w:szCs w:val="22"/>
          <w:lang w:val="ro-RO"/>
        </w:rPr>
        <w:t>uşinoase şi complet inacceptabil</w:t>
      </w:r>
      <w:r w:rsidR="00B56E15">
        <w:rPr>
          <w:rFonts w:ascii="Arial" w:hAnsi="Arial" w:cs="Arial"/>
          <w:noProof/>
          <w:sz w:val="22"/>
          <w:szCs w:val="22"/>
          <w:lang w:val="ro-RO"/>
        </w:rPr>
        <w:t xml:space="preserve">e… Când adolescenţii, băieţi şi fete, sunt împuşcaţi în cap sau închişi după gratii pentru că au refuzat să se supună nedreptăţii şi apartheidului… </w:t>
      </w:r>
    </w:p>
    <w:p w:rsidR="00435CCE" w:rsidRDefault="00435CCE" w:rsidP="00663651">
      <w:pPr>
        <w:spacing w:line="276" w:lineRule="auto"/>
        <w:jc w:val="both"/>
        <w:rPr>
          <w:rFonts w:ascii="Arial" w:hAnsi="Arial" w:cs="Arial"/>
          <w:noProof/>
          <w:sz w:val="22"/>
          <w:szCs w:val="22"/>
          <w:lang w:val="ro-RO"/>
        </w:rPr>
      </w:pPr>
    </w:p>
    <w:p w:rsidR="00435CCE" w:rsidRDefault="00435CCE" w:rsidP="00663651">
      <w:pPr>
        <w:spacing w:line="276" w:lineRule="auto"/>
        <w:jc w:val="both"/>
        <w:rPr>
          <w:rFonts w:ascii="Arial" w:hAnsi="Arial" w:cs="Arial"/>
          <w:noProof/>
          <w:sz w:val="22"/>
          <w:szCs w:val="22"/>
          <w:lang w:val="ro-RO"/>
        </w:rPr>
      </w:pPr>
    </w:p>
    <w:p w:rsidR="00435CCE" w:rsidRDefault="00435CCE" w:rsidP="00663651">
      <w:pPr>
        <w:spacing w:line="276" w:lineRule="auto"/>
        <w:jc w:val="both"/>
        <w:rPr>
          <w:rFonts w:ascii="Arial" w:hAnsi="Arial" w:cs="Arial"/>
          <w:noProof/>
          <w:sz w:val="22"/>
          <w:szCs w:val="22"/>
          <w:lang w:val="ro-RO"/>
        </w:rPr>
      </w:pPr>
    </w:p>
    <w:p w:rsidR="00435CCE" w:rsidRDefault="00435CCE" w:rsidP="00663651">
      <w:pPr>
        <w:spacing w:line="276" w:lineRule="auto"/>
        <w:jc w:val="both"/>
        <w:rPr>
          <w:rFonts w:ascii="Arial" w:hAnsi="Arial" w:cs="Arial"/>
          <w:noProof/>
          <w:sz w:val="22"/>
          <w:szCs w:val="22"/>
          <w:lang w:val="ro-RO"/>
        </w:rPr>
      </w:pPr>
    </w:p>
    <w:p w:rsidR="00435CCE" w:rsidRDefault="00435CCE" w:rsidP="00663651">
      <w:pPr>
        <w:spacing w:line="276" w:lineRule="auto"/>
        <w:jc w:val="both"/>
        <w:rPr>
          <w:rFonts w:ascii="Arial" w:hAnsi="Arial" w:cs="Arial"/>
          <w:noProof/>
          <w:sz w:val="22"/>
          <w:szCs w:val="22"/>
          <w:lang w:val="ro-RO"/>
        </w:rPr>
      </w:pPr>
    </w:p>
    <w:p w:rsidR="00435CCE" w:rsidRDefault="00435CCE" w:rsidP="00663651">
      <w:pPr>
        <w:spacing w:line="276" w:lineRule="auto"/>
        <w:jc w:val="both"/>
        <w:rPr>
          <w:rFonts w:ascii="Arial" w:hAnsi="Arial" w:cs="Arial"/>
          <w:noProof/>
          <w:sz w:val="22"/>
          <w:szCs w:val="22"/>
          <w:lang w:val="ro-RO"/>
        </w:rPr>
      </w:pPr>
    </w:p>
    <w:p w:rsidR="00C550C6" w:rsidRDefault="00B56E15" w:rsidP="00663651">
      <w:pPr>
        <w:spacing w:line="276" w:lineRule="auto"/>
        <w:jc w:val="both"/>
        <w:rPr>
          <w:rFonts w:ascii="Arial" w:hAnsi="Arial" w:cs="Arial"/>
          <w:noProof/>
          <w:sz w:val="22"/>
          <w:szCs w:val="22"/>
          <w:lang w:val="ro-RO"/>
        </w:rPr>
      </w:pPr>
      <w:r>
        <w:rPr>
          <w:rFonts w:ascii="Arial" w:hAnsi="Arial" w:cs="Arial"/>
          <w:noProof/>
          <w:sz w:val="22"/>
          <w:szCs w:val="22"/>
          <w:lang w:val="ro-RO"/>
        </w:rPr>
        <w:t>Când figurile nebunie</w:t>
      </w:r>
      <w:r w:rsidR="00663651">
        <w:rPr>
          <w:rFonts w:ascii="Arial" w:hAnsi="Arial" w:cs="Arial"/>
          <w:noProof/>
          <w:sz w:val="22"/>
          <w:szCs w:val="22"/>
          <w:lang w:val="ro-RO"/>
        </w:rPr>
        <w:t xml:space="preserve">i şi </w:t>
      </w:r>
      <w:r w:rsidR="001A376D">
        <w:rPr>
          <w:rFonts w:ascii="Arial" w:hAnsi="Arial" w:cs="Arial"/>
          <w:noProof/>
          <w:sz w:val="22"/>
          <w:szCs w:val="22"/>
          <w:lang w:val="ro-RO"/>
        </w:rPr>
        <w:t xml:space="preserve">ale despotismului de </w:t>
      </w:r>
      <w:r>
        <w:rPr>
          <w:rFonts w:ascii="Arial" w:hAnsi="Arial" w:cs="Arial"/>
          <w:noProof/>
          <w:sz w:val="22"/>
          <w:szCs w:val="22"/>
          <w:lang w:val="ro-RO"/>
        </w:rPr>
        <w:t xml:space="preserve">dreapta domină câteva dintre ţările cele mai importante din lumea occidentală… Când războiul nuclear </w:t>
      </w:r>
      <w:r w:rsidR="00700B05">
        <w:rPr>
          <w:rFonts w:ascii="Arial" w:hAnsi="Arial" w:cs="Arial"/>
          <w:noProof/>
          <w:sz w:val="22"/>
          <w:szCs w:val="22"/>
          <w:lang w:val="ro-RO"/>
        </w:rPr>
        <w:t>planează ca un joc virtual înt</w:t>
      </w:r>
      <w:r w:rsidR="00663651">
        <w:rPr>
          <w:rFonts w:ascii="Arial" w:hAnsi="Arial" w:cs="Arial"/>
          <w:noProof/>
          <w:sz w:val="22"/>
          <w:szCs w:val="22"/>
          <w:lang w:val="ro-RO"/>
        </w:rPr>
        <w:t xml:space="preserve">re bărbaţii-copii de la putere… </w:t>
      </w:r>
      <w:r w:rsidR="00700B05">
        <w:rPr>
          <w:rFonts w:ascii="Arial" w:hAnsi="Arial" w:cs="Arial"/>
          <w:noProof/>
          <w:sz w:val="22"/>
          <w:szCs w:val="22"/>
          <w:lang w:val="ro-RO"/>
        </w:rPr>
        <w:t>Când mobilit</w:t>
      </w:r>
      <w:r w:rsidR="001A376D">
        <w:rPr>
          <w:rFonts w:ascii="Arial" w:hAnsi="Arial" w:cs="Arial"/>
          <w:noProof/>
          <w:sz w:val="22"/>
          <w:szCs w:val="22"/>
          <w:lang w:val="ro-RO"/>
        </w:rPr>
        <w:t xml:space="preserve">atea devine tot mai restrânsă, privilegiul câtorva </w:t>
      </w:r>
      <w:r w:rsidR="00700B05">
        <w:rPr>
          <w:rFonts w:ascii="Arial" w:hAnsi="Arial" w:cs="Arial"/>
          <w:noProof/>
          <w:sz w:val="22"/>
          <w:szCs w:val="22"/>
          <w:lang w:val="ro-RO"/>
        </w:rPr>
        <w:t>aleşi, pe când refugiaţii mor pe mare, încercând să pătrundă în fortăreaţa iluziilor, în timp ce se înalţă ziduri to</w:t>
      </w:r>
      <w:r w:rsidR="001A376D">
        <w:rPr>
          <w:rFonts w:ascii="Arial" w:hAnsi="Arial" w:cs="Arial"/>
          <w:noProof/>
          <w:sz w:val="22"/>
          <w:szCs w:val="22"/>
          <w:lang w:val="ro-RO"/>
        </w:rPr>
        <w:t xml:space="preserve">t mai înalte… Unde vom mai pune sub semnul întrebării </w:t>
      </w:r>
      <w:r w:rsidR="00700B05">
        <w:rPr>
          <w:rFonts w:ascii="Arial" w:hAnsi="Arial" w:cs="Arial"/>
          <w:noProof/>
          <w:sz w:val="22"/>
          <w:szCs w:val="22"/>
          <w:lang w:val="ro-RO"/>
        </w:rPr>
        <w:t>lumea, dacă media e aproape toată vândută? Unde altundeva, dacă nu în intimitatea teatrului, ne putem regândi condiţia uman</w:t>
      </w:r>
      <w:r w:rsidR="001A376D">
        <w:rPr>
          <w:rFonts w:ascii="Arial" w:hAnsi="Arial" w:cs="Arial"/>
          <w:noProof/>
          <w:sz w:val="22"/>
          <w:szCs w:val="22"/>
          <w:lang w:val="ro-RO"/>
        </w:rPr>
        <w:t>ă, pentru a imagina nou</w:t>
      </w:r>
      <w:r w:rsidR="00700B05">
        <w:rPr>
          <w:rFonts w:ascii="Arial" w:hAnsi="Arial" w:cs="Arial"/>
          <w:noProof/>
          <w:sz w:val="22"/>
          <w:szCs w:val="22"/>
          <w:lang w:val="ro-RO"/>
        </w:rPr>
        <w:t>a ordine mondială… împreună, cu</w:t>
      </w:r>
      <w:r w:rsidR="001A376D">
        <w:rPr>
          <w:rFonts w:ascii="Arial" w:hAnsi="Arial" w:cs="Arial"/>
          <w:noProof/>
          <w:sz w:val="22"/>
          <w:szCs w:val="22"/>
          <w:lang w:val="ro-RO"/>
        </w:rPr>
        <w:t xml:space="preserve"> iubire şi compasiune, dar şi printr- o </w:t>
      </w:r>
      <w:r w:rsidR="00700B05">
        <w:rPr>
          <w:rFonts w:ascii="Arial" w:hAnsi="Arial" w:cs="Arial"/>
          <w:noProof/>
          <w:sz w:val="22"/>
          <w:szCs w:val="22"/>
          <w:lang w:val="ro-RO"/>
        </w:rPr>
        <w:t xml:space="preserve">confruntare constructivă, prin inteligenţă, rezistenţă şi putere. </w:t>
      </w:r>
    </w:p>
    <w:p w:rsidR="00700B05" w:rsidRDefault="00700B05" w:rsidP="00663651">
      <w:pPr>
        <w:spacing w:line="276" w:lineRule="auto"/>
        <w:jc w:val="both"/>
        <w:rPr>
          <w:rFonts w:ascii="Arial" w:hAnsi="Arial" w:cs="Arial"/>
          <w:noProof/>
          <w:sz w:val="22"/>
          <w:szCs w:val="22"/>
          <w:lang w:val="ro-RO"/>
        </w:rPr>
      </w:pPr>
    </w:p>
    <w:p w:rsidR="00904FAB" w:rsidRDefault="00904FAB" w:rsidP="00663651">
      <w:pPr>
        <w:spacing w:line="276" w:lineRule="auto"/>
        <w:jc w:val="both"/>
        <w:rPr>
          <w:rFonts w:ascii="Arial" w:hAnsi="Arial" w:cs="Arial"/>
          <w:noProof/>
          <w:sz w:val="22"/>
          <w:szCs w:val="22"/>
          <w:lang w:val="ro-RO"/>
        </w:rPr>
      </w:pPr>
      <w:r>
        <w:rPr>
          <w:rFonts w:ascii="Arial" w:hAnsi="Arial" w:cs="Arial"/>
          <w:noProof/>
          <w:sz w:val="22"/>
          <w:szCs w:val="22"/>
          <w:lang w:val="ro-RO"/>
        </w:rPr>
        <w:t>Venind din</w:t>
      </w:r>
      <w:r w:rsidR="00663651">
        <w:rPr>
          <w:rFonts w:ascii="Arial" w:hAnsi="Arial" w:cs="Arial"/>
          <w:noProof/>
          <w:sz w:val="22"/>
          <w:szCs w:val="22"/>
          <w:lang w:val="ro-RO"/>
        </w:rPr>
        <w:t xml:space="preserve"> </w:t>
      </w:r>
      <w:r>
        <w:rPr>
          <w:rFonts w:ascii="Arial" w:hAnsi="Arial" w:cs="Arial"/>
          <w:noProof/>
          <w:sz w:val="22"/>
          <w:szCs w:val="22"/>
          <w:lang w:val="ro-RO"/>
        </w:rPr>
        <w:t>zona arabă, aş putea vorbi despre dif</w:t>
      </w:r>
      <w:r w:rsidR="00663651">
        <w:rPr>
          <w:rFonts w:ascii="Arial" w:hAnsi="Arial" w:cs="Arial"/>
          <w:noProof/>
          <w:sz w:val="22"/>
          <w:szCs w:val="22"/>
          <w:lang w:val="ro-RO"/>
        </w:rPr>
        <w:t>i</w:t>
      </w:r>
      <w:r>
        <w:rPr>
          <w:rFonts w:ascii="Arial" w:hAnsi="Arial" w:cs="Arial"/>
          <w:noProof/>
          <w:sz w:val="22"/>
          <w:szCs w:val="22"/>
          <w:lang w:val="ro-RO"/>
        </w:rPr>
        <w:t>cultăţile cu care se con</w:t>
      </w:r>
      <w:r w:rsidR="001A376D">
        <w:rPr>
          <w:rFonts w:ascii="Arial" w:hAnsi="Arial" w:cs="Arial"/>
          <w:noProof/>
          <w:sz w:val="22"/>
          <w:szCs w:val="22"/>
          <w:lang w:val="ro-RO"/>
        </w:rPr>
        <w:t>f</w:t>
      </w:r>
      <w:r>
        <w:rPr>
          <w:rFonts w:ascii="Arial" w:hAnsi="Arial" w:cs="Arial"/>
          <w:noProof/>
          <w:sz w:val="22"/>
          <w:szCs w:val="22"/>
          <w:lang w:val="ro-RO"/>
        </w:rPr>
        <w:t xml:space="preserve">runtă artiştii în munca lor. Dar fac parte dintr-o generaţie de regizori care se simt privilegiaţi că zidurile pe care trebuie să le dărâmăm au fost mereu vizibile. </w:t>
      </w:r>
      <w:r w:rsidR="00541C4B">
        <w:rPr>
          <w:rFonts w:ascii="Arial" w:hAnsi="Arial" w:cs="Arial"/>
          <w:noProof/>
          <w:sz w:val="22"/>
          <w:szCs w:val="22"/>
          <w:lang w:val="ro-RO"/>
        </w:rPr>
        <w:t>Aceasta ne-a făcut să învăţăm să transformăm tot ce este disponibil şi să împingem colabo</w:t>
      </w:r>
      <w:r w:rsidR="001A376D">
        <w:rPr>
          <w:rFonts w:ascii="Arial" w:hAnsi="Arial" w:cs="Arial"/>
          <w:noProof/>
          <w:sz w:val="22"/>
          <w:szCs w:val="22"/>
          <w:lang w:val="ro-RO"/>
        </w:rPr>
        <w:t>rarea şi inovarea până la limită</w:t>
      </w:r>
      <w:r w:rsidR="00541C4B">
        <w:rPr>
          <w:rFonts w:ascii="Arial" w:hAnsi="Arial" w:cs="Arial"/>
          <w:noProof/>
          <w:sz w:val="22"/>
          <w:szCs w:val="22"/>
          <w:lang w:val="ro-RO"/>
        </w:rPr>
        <w:t xml:space="preserve">; să facem teatru în subsoluri, pe acoperişuri, în sufragerii, pe stradă, să ne construim publicul pas cu pas, în oraşe, la sate şi în taberele de refugiaţi. </w:t>
      </w:r>
      <w:r w:rsidR="00A82A8D">
        <w:rPr>
          <w:rFonts w:ascii="Arial" w:hAnsi="Arial" w:cs="Arial"/>
          <w:noProof/>
          <w:sz w:val="22"/>
          <w:szCs w:val="22"/>
          <w:lang w:val="ro-RO"/>
        </w:rPr>
        <w:t>Am avut avantajul de a trebui să construim d</w:t>
      </w:r>
      <w:r w:rsidR="001A376D">
        <w:rPr>
          <w:rFonts w:ascii="Arial" w:hAnsi="Arial" w:cs="Arial"/>
          <w:noProof/>
          <w:sz w:val="22"/>
          <w:szCs w:val="22"/>
          <w:lang w:val="ro-RO"/>
        </w:rPr>
        <w:t xml:space="preserve">e la zero în contextele noastre şi să găsim </w:t>
      </w:r>
      <w:r w:rsidR="00A82A8D">
        <w:rPr>
          <w:rFonts w:ascii="Arial" w:hAnsi="Arial" w:cs="Arial"/>
          <w:noProof/>
          <w:sz w:val="22"/>
          <w:szCs w:val="22"/>
          <w:lang w:val="ro-RO"/>
        </w:rPr>
        <w:t>căi de a scăpa de cenzură, toate ace</w:t>
      </w:r>
      <w:r w:rsidR="001A376D">
        <w:rPr>
          <w:rFonts w:ascii="Arial" w:hAnsi="Arial" w:cs="Arial"/>
          <w:noProof/>
          <w:sz w:val="22"/>
          <w:szCs w:val="22"/>
          <w:lang w:val="ro-RO"/>
        </w:rPr>
        <w:t>stea traversând liniile roşii şi</w:t>
      </w:r>
      <w:r w:rsidR="00A82A8D">
        <w:rPr>
          <w:rFonts w:ascii="Arial" w:hAnsi="Arial" w:cs="Arial"/>
          <w:noProof/>
          <w:sz w:val="22"/>
          <w:szCs w:val="22"/>
          <w:lang w:val="ro-RO"/>
        </w:rPr>
        <w:t xml:space="preserve"> sfidând tabuuri</w:t>
      </w:r>
      <w:r w:rsidR="001A376D">
        <w:rPr>
          <w:rFonts w:ascii="Arial" w:hAnsi="Arial" w:cs="Arial"/>
          <w:noProof/>
          <w:sz w:val="22"/>
          <w:szCs w:val="22"/>
          <w:lang w:val="ro-RO"/>
        </w:rPr>
        <w:t>le. Astăzi, aceste ziduri fac faţă</w:t>
      </w:r>
      <w:r w:rsidR="00A82A8D">
        <w:rPr>
          <w:rFonts w:ascii="Arial" w:hAnsi="Arial" w:cs="Arial"/>
          <w:noProof/>
          <w:sz w:val="22"/>
          <w:szCs w:val="22"/>
          <w:lang w:val="ro-RO"/>
        </w:rPr>
        <w:t xml:space="preserve"> tuturor celor care fac teatru</w:t>
      </w:r>
      <w:r w:rsidR="00663651">
        <w:rPr>
          <w:rFonts w:ascii="Arial" w:hAnsi="Arial" w:cs="Arial"/>
          <w:noProof/>
          <w:sz w:val="22"/>
          <w:szCs w:val="22"/>
          <w:lang w:val="ro-RO"/>
        </w:rPr>
        <w:t xml:space="preserve"> </w:t>
      </w:r>
      <w:r w:rsidR="00A82A8D">
        <w:rPr>
          <w:rFonts w:ascii="Arial" w:hAnsi="Arial" w:cs="Arial"/>
          <w:noProof/>
          <w:sz w:val="22"/>
          <w:szCs w:val="22"/>
          <w:lang w:val="ro-RO"/>
        </w:rPr>
        <w:t>în lume, căci finanţările n-au fost niciodată mai rare, iar corectitudinea politică este noul cenzor.</w:t>
      </w:r>
    </w:p>
    <w:p w:rsidR="007577FB" w:rsidRDefault="007577FB" w:rsidP="00663651">
      <w:pPr>
        <w:spacing w:line="276" w:lineRule="auto"/>
        <w:jc w:val="both"/>
        <w:rPr>
          <w:rFonts w:ascii="Arial" w:hAnsi="Arial" w:cs="Arial"/>
          <w:noProof/>
          <w:sz w:val="22"/>
          <w:szCs w:val="22"/>
          <w:lang w:val="ro-RO"/>
        </w:rPr>
      </w:pPr>
    </w:p>
    <w:p w:rsidR="00A82A8D" w:rsidRDefault="00A82A8D" w:rsidP="00663651">
      <w:pPr>
        <w:spacing w:line="276" w:lineRule="auto"/>
        <w:jc w:val="both"/>
        <w:rPr>
          <w:rFonts w:ascii="Arial" w:hAnsi="Arial" w:cs="Arial"/>
          <w:noProof/>
          <w:sz w:val="22"/>
          <w:szCs w:val="22"/>
          <w:lang w:val="ro-RO"/>
        </w:rPr>
      </w:pPr>
      <w:r>
        <w:rPr>
          <w:rFonts w:ascii="Arial" w:hAnsi="Arial" w:cs="Arial"/>
          <w:noProof/>
          <w:sz w:val="22"/>
          <w:szCs w:val="22"/>
          <w:lang w:val="ro-RO"/>
        </w:rPr>
        <w:t xml:space="preserve">Astfel, comunitatea teatrală internaţională </w:t>
      </w:r>
      <w:r w:rsidR="001A376D">
        <w:rPr>
          <w:rFonts w:ascii="Arial" w:hAnsi="Arial" w:cs="Arial"/>
          <w:noProof/>
          <w:sz w:val="22"/>
          <w:szCs w:val="22"/>
          <w:lang w:val="ro-RO"/>
        </w:rPr>
        <w:t xml:space="preserve">are </w:t>
      </w:r>
      <w:r>
        <w:rPr>
          <w:rFonts w:ascii="Arial" w:hAnsi="Arial" w:cs="Arial"/>
          <w:noProof/>
          <w:sz w:val="22"/>
          <w:szCs w:val="22"/>
          <w:lang w:val="ro-RO"/>
        </w:rPr>
        <w:t>azi mai mult ca niciodată un rol co</w:t>
      </w:r>
      <w:r w:rsidR="00663651">
        <w:rPr>
          <w:rFonts w:ascii="Arial" w:hAnsi="Arial" w:cs="Arial"/>
          <w:noProof/>
          <w:sz w:val="22"/>
          <w:szCs w:val="22"/>
          <w:lang w:val="ro-RO"/>
        </w:rPr>
        <w:t>r</w:t>
      </w:r>
      <w:r>
        <w:rPr>
          <w:rFonts w:ascii="Arial" w:hAnsi="Arial" w:cs="Arial"/>
          <w:noProof/>
          <w:sz w:val="22"/>
          <w:szCs w:val="22"/>
          <w:lang w:val="ro-RO"/>
        </w:rPr>
        <w:t>ectiv de jucat în faţa acestor ziduri tangibile şi int</w:t>
      </w:r>
      <w:r w:rsidR="001A376D">
        <w:rPr>
          <w:rFonts w:ascii="Arial" w:hAnsi="Arial" w:cs="Arial"/>
          <w:noProof/>
          <w:sz w:val="22"/>
          <w:szCs w:val="22"/>
          <w:lang w:val="ro-RO"/>
        </w:rPr>
        <w:t>a</w:t>
      </w:r>
      <w:r>
        <w:rPr>
          <w:rFonts w:ascii="Arial" w:hAnsi="Arial" w:cs="Arial"/>
          <w:noProof/>
          <w:sz w:val="22"/>
          <w:szCs w:val="22"/>
          <w:lang w:val="ro-RO"/>
        </w:rPr>
        <w:t>ngibile care se tot înmulţesc. Azi</w:t>
      </w:r>
      <w:r w:rsidR="00663651">
        <w:rPr>
          <w:rFonts w:ascii="Arial" w:hAnsi="Arial" w:cs="Arial"/>
          <w:noProof/>
          <w:sz w:val="22"/>
          <w:szCs w:val="22"/>
          <w:lang w:val="ro-RO"/>
        </w:rPr>
        <w:t>,</w:t>
      </w:r>
      <w:r>
        <w:rPr>
          <w:rFonts w:ascii="Arial" w:hAnsi="Arial" w:cs="Arial"/>
          <w:noProof/>
          <w:sz w:val="22"/>
          <w:szCs w:val="22"/>
          <w:lang w:val="ro-RO"/>
        </w:rPr>
        <w:t xml:space="preserve"> mai mult ca niciodată</w:t>
      </w:r>
      <w:r w:rsidR="00663651">
        <w:rPr>
          <w:rFonts w:ascii="Arial" w:hAnsi="Arial" w:cs="Arial"/>
          <w:noProof/>
          <w:sz w:val="22"/>
          <w:szCs w:val="22"/>
          <w:lang w:val="ro-RO"/>
        </w:rPr>
        <w:t>,</w:t>
      </w:r>
      <w:r>
        <w:rPr>
          <w:rFonts w:ascii="Arial" w:hAnsi="Arial" w:cs="Arial"/>
          <w:noProof/>
          <w:sz w:val="22"/>
          <w:szCs w:val="22"/>
          <w:lang w:val="ro-RO"/>
        </w:rPr>
        <w:t xml:space="preserve"> există nevoia de a ne reinventa creativ structurile sociale şi politice, cu sinceritate şi curaj. De a ne accepta defectele şi de a ne asuma responsabilitatea lumii la a cărei facere luăm parte. </w:t>
      </w:r>
    </w:p>
    <w:p w:rsidR="00A82A8D" w:rsidRDefault="00A82A8D" w:rsidP="00663651">
      <w:pPr>
        <w:spacing w:line="276" w:lineRule="auto"/>
        <w:jc w:val="both"/>
        <w:rPr>
          <w:rFonts w:ascii="Arial" w:hAnsi="Arial" w:cs="Arial"/>
          <w:noProof/>
          <w:sz w:val="22"/>
          <w:szCs w:val="22"/>
          <w:lang w:val="ro-RO"/>
        </w:rPr>
      </w:pPr>
      <w:r>
        <w:rPr>
          <w:rFonts w:ascii="Arial" w:hAnsi="Arial" w:cs="Arial"/>
          <w:noProof/>
          <w:sz w:val="22"/>
          <w:szCs w:val="22"/>
          <w:lang w:val="ro-RO"/>
        </w:rPr>
        <w:t>În calitate de re</w:t>
      </w:r>
      <w:r w:rsidR="001A376D">
        <w:rPr>
          <w:rFonts w:ascii="Arial" w:hAnsi="Arial" w:cs="Arial"/>
          <w:noProof/>
          <w:sz w:val="22"/>
          <w:szCs w:val="22"/>
          <w:lang w:val="ro-RO"/>
        </w:rPr>
        <w:t>a</w:t>
      </w:r>
      <w:r>
        <w:rPr>
          <w:rFonts w:ascii="Arial" w:hAnsi="Arial" w:cs="Arial"/>
          <w:noProof/>
          <w:sz w:val="22"/>
          <w:szCs w:val="22"/>
          <w:lang w:val="ro-RO"/>
        </w:rPr>
        <w:t xml:space="preserve">lizatori de teatru ai lumii, nu urmăm o ideologie sau un sistem de credinţe, dar avem în comun eterna căutare a adevărului sub toate formele sale, chestionarea continuă a status quo-ului, </w:t>
      </w:r>
      <w:r w:rsidR="001A376D">
        <w:rPr>
          <w:rFonts w:ascii="Arial" w:hAnsi="Arial" w:cs="Arial"/>
          <w:noProof/>
          <w:sz w:val="22"/>
          <w:szCs w:val="22"/>
          <w:lang w:val="ro-RO"/>
        </w:rPr>
        <w:t xml:space="preserve">sfidarea </w:t>
      </w:r>
      <w:r w:rsidR="00F04BCF">
        <w:rPr>
          <w:rFonts w:ascii="Arial" w:hAnsi="Arial" w:cs="Arial"/>
          <w:noProof/>
          <w:sz w:val="22"/>
          <w:szCs w:val="22"/>
          <w:lang w:val="ro-RO"/>
        </w:rPr>
        <w:t xml:space="preserve">sistemelor de putere opresive şi, nu în ultimul rând, a integrităţii noastre umane. </w:t>
      </w:r>
    </w:p>
    <w:p w:rsidR="00126D68" w:rsidRPr="00446141" w:rsidRDefault="00126D68" w:rsidP="00663651">
      <w:pPr>
        <w:spacing w:line="276" w:lineRule="auto"/>
        <w:jc w:val="both"/>
        <w:rPr>
          <w:rFonts w:ascii="Arial" w:hAnsi="Arial" w:cs="Arial"/>
          <w:noProof/>
          <w:sz w:val="22"/>
          <w:szCs w:val="22"/>
          <w:lang w:val="ro-RO"/>
        </w:rPr>
      </w:pPr>
    </w:p>
    <w:p w:rsidR="00F04BCF" w:rsidRDefault="00F04BCF" w:rsidP="00663651">
      <w:pPr>
        <w:spacing w:line="276" w:lineRule="auto"/>
        <w:jc w:val="both"/>
        <w:rPr>
          <w:rFonts w:ascii="Arial" w:hAnsi="Arial" w:cs="Arial"/>
          <w:noProof/>
          <w:sz w:val="22"/>
          <w:szCs w:val="22"/>
          <w:lang w:val="ro-RO"/>
        </w:rPr>
      </w:pPr>
      <w:r>
        <w:rPr>
          <w:rFonts w:ascii="Arial" w:hAnsi="Arial" w:cs="Arial"/>
          <w:noProof/>
          <w:sz w:val="22"/>
          <w:szCs w:val="22"/>
          <w:lang w:val="ro-RO"/>
        </w:rPr>
        <w:t xml:space="preserve">Suntem numeroşi, suntem </w:t>
      </w:r>
      <w:r w:rsidR="001A376D">
        <w:rPr>
          <w:rFonts w:ascii="Arial" w:hAnsi="Arial" w:cs="Arial"/>
          <w:noProof/>
          <w:sz w:val="22"/>
          <w:szCs w:val="22"/>
          <w:lang w:val="ro-RO"/>
        </w:rPr>
        <w:t>neînfricaţi şi suntem aici pent</w:t>
      </w:r>
      <w:r>
        <w:rPr>
          <w:rFonts w:ascii="Arial" w:hAnsi="Arial" w:cs="Arial"/>
          <w:noProof/>
          <w:sz w:val="22"/>
          <w:szCs w:val="22"/>
          <w:lang w:val="ro-RO"/>
        </w:rPr>
        <w:t>r</w:t>
      </w:r>
      <w:r w:rsidR="001A376D">
        <w:rPr>
          <w:rFonts w:ascii="Arial" w:hAnsi="Arial" w:cs="Arial"/>
          <w:noProof/>
          <w:sz w:val="22"/>
          <w:szCs w:val="22"/>
          <w:lang w:val="ro-RO"/>
        </w:rPr>
        <w:t xml:space="preserve">u </w:t>
      </w:r>
      <w:r>
        <w:rPr>
          <w:rFonts w:ascii="Arial" w:hAnsi="Arial" w:cs="Arial"/>
          <w:noProof/>
          <w:sz w:val="22"/>
          <w:szCs w:val="22"/>
          <w:lang w:val="ro-RO"/>
        </w:rPr>
        <w:t>a rămâne!</w:t>
      </w:r>
    </w:p>
    <w:p w:rsidR="00342B3F" w:rsidRPr="00446141" w:rsidRDefault="00342B3F" w:rsidP="00AC23E9">
      <w:pPr>
        <w:spacing w:line="276" w:lineRule="auto"/>
        <w:rPr>
          <w:rFonts w:ascii="Arial" w:hAnsi="Arial" w:cs="Arial"/>
          <w:noProof/>
          <w:sz w:val="22"/>
          <w:szCs w:val="22"/>
          <w:lang w:val="ro-RO"/>
        </w:rPr>
      </w:pPr>
    </w:p>
    <w:p w:rsidR="006C27B9" w:rsidRPr="00F04BCF" w:rsidRDefault="00F04BCF" w:rsidP="00AC23E9">
      <w:pPr>
        <w:spacing w:line="276" w:lineRule="auto"/>
        <w:rPr>
          <w:rFonts w:ascii="Arial" w:hAnsi="Arial" w:cs="Arial"/>
          <w:i/>
          <w:noProof/>
          <w:sz w:val="20"/>
          <w:szCs w:val="20"/>
          <w:lang w:val="ro-RO"/>
        </w:rPr>
      </w:pPr>
      <w:r w:rsidRPr="00F04BCF">
        <w:rPr>
          <w:rFonts w:ascii="Arial" w:hAnsi="Arial" w:cs="Arial"/>
          <w:i/>
          <w:noProof/>
          <w:sz w:val="20"/>
          <w:szCs w:val="20"/>
          <w:lang w:val="ro-RO"/>
        </w:rPr>
        <w:t>Traducerea: Ligia Soare</w:t>
      </w:r>
    </w:p>
    <w:p w:rsidR="007577FB" w:rsidRPr="00446141" w:rsidRDefault="007577FB" w:rsidP="00AC23E9">
      <w:pPr>
        <w:spacing w:line="276" w:lineRule="auto"/>
        <w:rPr>
          <w:rFonts w:ascii="Arial" w:hAnsi="Arial" w:cs="Arial"/>
          <w:noProof/>
          <w:sz w:val="22"/>
          <w:szCs w:val="22"/>
          <w:lang w:val="ro-RO"/>
        </w:rPr>
      </w:pPr>
    </w:p>
    <w:p w:rsidR="007577FB" w:rsidRPr="00446141" w:rsidRDefault="007577FB" w:rsidP="00AC23E9">
      <w:pPr>
        <w:spacing w:line="276" w:lineRule="auto"/>
        <w:rPr>
          <w:rFonts w:ascii="Arial" w:hAnsi="Arial" w:cs="Arial"/>
          <w:noProof/>
          <w:sz w:val="22"/>
          <w:szCs w:val="22"/>
          <w:lang w:val="ro-RO"/>
        </w:rPr>
      </w:pPr>
    </w:p>
    <w:p w:rsidR="007577FB" w:rsidRPr="00446141" w:rsidRDefault="007577FB" w:rsidP="00AC23E9">
      <w:pPr>
        <w:spacing w:line="276" w:lineRule="auto"/>
        <w:rPr>
          <w:rFonts w:ascii="Arial" w:hAnsi="Arial" w:cs="Arial"/>
          <w:noProof/>
          <w:sz w:val="22"/>
          <w:szCs w:val="22"/>
          <w:lang w:val="ro-RO"/>
        </w:rPr>
      </w:pPr>
    </w:p>
    <w:p w:rsidR="007577FB" w:rsidRPr="00446141" w:rsidRDefault="007577FB" w:rsidP="00AC23E9">
      <w:pPr>
        <w:spacing w:line="276" w:lineRule="auto"/>
        <w:rPr>
          <w:rFonts w:ascii="Arial" w:hAnsi="Arial" w:cs="Arial"/>
          <w:noProof/>
          <w:sz w:val="22"/>
          <w:szCs w:val="22"/>
          <w:lang w:val="ro-RO"/>
        </w:rPr>
      </w:pPr>
    </w:p>
    <w:p w:rsidR="007577FB" w:rsidRPr="00446141" w:rsidRDefault="007577FB" w:rsidP="00AC23E9">
      <w:pPr>
        <w:spacing w:line="276" w:lineRule="auto"/>
        <w:rPr>
          <w:rFonts w:ascii="Arial" w:hAnsi="Arial" w:cs="Arial"/>
          <w:noProof/>
          <w:sz w:val="22"/>
          <w:szCs w:val="22"/>
          <w:lang w:val="ro-RO"/>
        </w:rPr>
      </w:pPr>
    </w:p>
    <w:p w:rsidR="001838E9" w:rsidRDefault="001838E9" w:rsidP="00AC23E9">
      <w:pPr>
        <w:spacing w:line="276" w:lineRule="auto"/>
        <w:rPr>
          <w:rFonts w:ascii="Arial" w:hAnsi="Arial" w:cs="Arial"/>
          <w:noProof/>
          <w:sz w:val="22"/>
          <w:szCs w:val="22"/>
          <w:lang w:val="ro-RO"/>
        </w:rPr>
      </w:pPr>
    </w:p>
    <w:p w:rsidR="00663651" w:rsidRDefault="00663651" w:rsidP="00AC23E9">
      <w:pPr>
        <w:spacing w:line="276" w:lineRule="auto"/>
        <w:rPr>
          <w:rFonts w:ascii="Arial" w:hAnsi="Arial" w:cs="Arial"/>
          <w:noProof/>
          <w:sz w:val="22"/>
          <w:szCs w:val="22"/>
          <w:lang w:val="ro-RO"/>
        </w:rPr>
      </w:pPr>
    </w:p>
    <w:p w:rsidR="00663651" w:rsidRPr="00446141" w:rsidRDefault="00663651" w:rsidP="00AC23E9">
      <w:pPr>
        <w:spacing w:line="276" w:lineRule="auto"/>
        <w:rPr>
          <w:rFonts w:ascii="Arial" w:hAnsi="Arial" w:cs="Arial"/>
          <w:noProof/>
          <w:sz w:val="22"/>
          <w:szCs w:val="22"/>
          <w:lang w:val="ro-RO"/>
        </w:rPr>
      </w:pPr>
    </w:p>
    <w:p w:rsidR="001838E9" w:rsidRPr="00446141" w:rsidRDefault="001838E9" w:rsidP="00AC23E9">
      <w:pPr>
        <w:spacing w:line="276" w:lineRule="auto"/>
        <w:rPr>
          <w:rFonts w:ascii="Arial" w:hAnsi="Arial" w:cs="Arial"/>
          <w:noProof/>
          <w:sz w:val="22"/>
          <w:szCs w:val="22"/>
          <w:lang w:val="ro-RO"/>
        </w:rPr>
      </w:pPr>
    </w:p>
    <w:p w:rsidR="001838E9" w:rsidRPr="00446141" w:rsidRDefault="001838E9" w:rsidP="00AC23E9">
      <w:pPr>
        <w:spacing w:line="276" w:lineRule="auto"/>
        <w:rPr>
          <w:rFonts w:ascii="Arial" w:hAnsi="Arial" w:cs="Arial"/>
          <w:noProof/>
          <w:sz w:val="22"/>
          <w:szCs w:val="22"/>
          <w:lang w:val="ro-RO"/>
        </w:rPr>
      </w:pPr>
    </w:p>
    <w:p w:rsidR="001838E9" w:rsidRPr="00446141" w:rsidRDefault="001838E9" w:rsidP="00AC23E9">
      <w:pPr>
        <w:spacing w:line="276" w:lineRule="auto"/>
        <w:rPr>
          <w:rFonts w:ascii="Arial" w:hAnsi="Arial" w:cs="Arial"/>
          <w:noProof/>
          <w:sz w:val="22"/>
          <w:szCs w:val="22"/>
          <w:lang w:val="ro-RO"/>
        </w:rPr>
      </w:pPr>
    </w:p>
    <w:p w:rsidR="001838E9" w:rsidRPr="00446141" w:rsidRDefault="001838E9" w:rsidP="00AC23E9">
      <w:pPr>
        <w:spacing w:line="276" w:lineRule="auto"/>
        <w:rPr>
          <w:rFonts w:ascii="Arial" w:hAnsi="Arial" w:cs="Arial"/>
          <w:noProof/>
          <w:sz w:val="22"/>
          <w:szCs w:val="22"/>
          <w:lang w:val="ro-RO"/>
        </w:rPr>
      </w:pPr>
    </w:p>
    <w:p w:rsidR="00AC23E9" w:rsidRPr="00446141" w:rsidRDefault="00AC23E9" w:rsidP="00AC23E9">
      <w:pPr>
        <w:spacing w:line="276" w:lineRule="auto"/>
        <w:rPr>
          <w:rFonts w:ascii="Arial" w:hAnsi="Arial" w:cs="Arial"/>
          <w:noProof/>
          <w:lang w:val="ro-RO"/>
        </w:rPr>
      </w:pPr>
    </w:p>
    <w:p w:rsidR="00AC23E9" w:rsidRPr="00446141" w:rsidRDefault="00AC23E9" w:rsidP="00AC23E9">
      <w:pPr>
        <w:spacing w:line="276" w:lineRule="auto"/>
        <w:rPr>
          <w:rFonts w:ascii="Arial" w:hAnsi="Arial" w:cs="Arial"/>
          <w:noProof/>
          <w:lang w:val="ro-RO"/>
        </w:rPr>
      </w:pPr>
    </w:p>
    <w:p w:rsidR="00663651" w:rsidRDefault="00663651" w:rsidP="00AC23E9">
      <w:pPr>
        <w:pStyle w:val="NormalWeb"/>
        <w:shd w:val="clear" w:color="auto" w:fill="FFFFFF"/>
        <w:spacing w:before="120" w:beforeAutospacing="0" w:after="120" w:afterAutospacing="0" w:line="276" w:lineRule="auto"/>
        <w:rPr>
          <w:rFonts w:ascii="Arial" w:hAnsi="Arial" w:cs="Arial"/>
          <w:b/>
          <w:bCs/>
          <w:noProof/>
          <w:color w:val="222222"/>
          <w:sz w:val="28"/>
          <w:szCs w:val="21"/>
          <w:lang w:val="ro-RO"/>
        </w:rPr>
      </w:pPr>
      <w:bookmarkStart w:id="2" w:name="_Hlk505085254"/>
    </w:p>
    <w:p w:rsidR="0084431A" w:rsidRPr="00435CCE" w:rsidRDefault="00AC23E9" w:rsidP="00435CCE">
      <w:pPr>
        <w:pStyle w:val="NormalWeb"/>
        <w:shd w:val="clear" w:color="auto" w:fill="FFFFFF"/>
        <w:spacing w:before="120" w:beforeAutospacing="0" w:after="120" w:afterAutospacing="0" w:line="276" w:lineRule="auto"/>
        <w:rPr>
          <w:rFonts w:ascii="Arial" w:hAnsi="Arial" w:cs="Arial"/>
          <w:b/>
          <w:bCs/>
          <w:noProof/>
          <w:color w:val="222222"/>
          <w:sz w:val="28"/>
          <w:szCs w:val="21"/>
          <w:lang w:val="ro-RO"/>
        </w:rPr>
      </w:pPr>
      <w:r w:rsidRPr="00446141">
        <w:rPr>
          <w:rFonts w:ascii="Arial" w:hAnsi="Arial" w:cs="Arial"/>
          <w:b/>
          <w:bCs/>
          <w:noProof/>
          <w:color w:val="222222"/>
          <w:sz w:val="28"/>
          <w:szCs w:val="21"/>
          <w:lang w:val="ro-RO"/>
        </w:rPr>
        <w:t>Biogra</w:t>
      </w:r>
      <w:r w:rsidR="005239EA">
        <w:rPr>
          <w:rFonts w:ascii="Arial" w:hAnsi="Arial" w:cs="Arial"/>
          <w:b/>
          <w:bCs/>
          <w:noProof/>
          <w:color w:val="222222"/>
          <w:sz w:val="28"/>
          <w:szCs w:val="21"/>
          <w:lang w:val="ro-RO"/>
        </w:rPr>
        <w:t xml:space="preserve">fie – Maya Zbib, </w:t>
      </w:r>
      <w:r w:rsidRPr="00446141">
        <w:rPr>
          <w:rFonts w:ascii="Arial" w:hAnsi="Arial" w:cs="Arial"/>
          <w:b/>
          <w:bCs/>
          <w:noProof/>
          <w:color w:val="222222"/>
          <w:sz w:val="28"/>
          <w:szCs w:val="21"/>
          <w:lang w:val="ro-RO"/>
        </w:rPr>
        <w:t>Liban</w:t>
      </w:r>
      <w:bookmarkEnd w:id="2"/>
    </w:p>
    <w:p w:rsidR="00663651" w:rsidRPr="00446141" w:rsidRDefault="00663651" w:rsidP="00AC23E9">
      <w:pPr>
        <w:spacing w:line="276" w:lineRule="auto"/>
        <w:jc w:val="both"/>
        <w:rPr>
          <w:rFonts w:ascii="Arial" w:hAnsi="Arial" w:cs="Arial"/>
          <w:noProof/>
          <w:sz w:val="18"/>
          <w:szCs w:val="18"/>
          <w:lang w:val="ro-RO"/>
        </w:rPr>
      </w:pPr>
    </w:p>
    <w:p w:rsidR="0084431A" w:rsidRDefault="00AC23E9" w:rsidP="00663651">
      <w:pPr>
        <w:spacing w:line="276" w:lineRule="auto"/>
        <w:jc w:val="both"/>
        <w:rPr>
          <w:rFonts w:ascii="Arial" w:hAnsi="Arial" w:cs="Arial"/>
          <w:noProof/>
          <w:sz w:val="22"/>
          <w:szCs w:val="18"/>
          <w:lang w:val="ro-RO"/>
        </w:rPr>
      </w:pPr>
      <w:r w:rsidRPr="00446141">
        <w:rPr>
          <w:rFonts w:ascii="Arial" w:hAnsi="Arial" w:cs="Arial"/>
          <w:b/>
          <w:noProof/>
          <w:sz w:val="22"/>
          <w:szCs w:val="18"/>
          <w:lang w:val="ro-RO"/>
        </w:rPr>
        <w:t>Maya Zbib</w:t>
      </w:r>
      <w:r w:rsidRPr="00446141">
        <w:rPr>
          <w:rFonts w:ascii="Arial" w:hAnsi="Arial" w:cs="Arial"/>
          <w:noProof/>
          <w:sz w:val="22"/>
          <w:szCs w:val="18"/>
          <w:lang w:val="ro-RO"/>
        </w:rPr>
        <w:t> </w:t>
      </w:r>
      <w:r w:rsidR="0084431A">
        <w:rPr>
          <w:rFonts w:ascii="Arial" w:hAnsi="Arial" w:cs="Arial"/>
          <w:noProof/>
          <w:sz w:val="22"/>
          <w:szCs w:val="18"/>
          <w:lang w:val="ro-RO"/>
        </w:rPr>
        <w:t>este r</w:t>
      </w:r>
      <w:r w:rsidR="0084431A" w:rsidRPr="00446141">
        <w:rPr>
          <w:rFonts w:ascii="Arial" w:hAnsi="Arial" w:cs="Arial"/>
          <w:noProof/>
          <w:sz w:val="22"/>
          <w:szCs w:val="22"/>
          <w:lang w:val="ro-RO"/>
        </w:rPr>
        <w:t>egizo</w:t>
      </w:r>
      <w:r w:rsidR="0084431A">
        <w:rPr>
          <w:rFonts w:ascii="Arial" w:hAnsi="Arial" w:cs="Arial"/>
          <w:noProof/>
          <w:sz w:val="22"/>
          <w:szCs w:val="22"/>
          <w:lang w:val="ro-RO"/>
        </w:rPr>
        <w:t>a</w:t>
      </w:r>
      <w:r w:rsidR="0084431A" w:rsidRPr="00446141">
        <w:rPr>
          <w:rFonts w:ascii="Arial" w:hAnsi="Arial" w:cs="Arial"/>
          <w:noProof/>
          <w:sz w:val="22"/>
          <w:szCs w:val="22"/>
          <w:lang w:val="ro-RO"/>
        </w:rPr>
        <w:t>r</w:t>
      </w:r>
      <w:r w:rsidR="0084431A">
        <w:rPr>
          <w:rFonts w:ascii="Arial" w:hAnsi="Arial" w:cs="Arial"/>
          <w:noProof/>
          <w:sz w:val="22"/>
          <w:szCs w:val="22"/>
          <w:lang w:val="ro-RO"/>
        </w:rPr>
        <w:t>e</w:t>
      </w:r>
      <w:r w:rsidR="0084431A" w:rsidRPr="00446141">
        <w:rPr>
          <w:rFonts w:ascii="Arial" w:hAnsi="Arial" w:cs="Arial"/>
          <w:noProof/>
          <w:sz w:val="22"/>
          <w:szCs w:val="22"/>
          <w:lang w:val="ro-RO"/>
        </w:rPr>
        <w:t xml:space="preserve"> de teatru,</w:t>
      </w:r>
      <w:r w:rsidR="0084431A">
        <w:rPr>
          <w:rFonts w:ascii="Arial" w:hAnsi="Arial" w:cs="Arial"/>
          <w:noProof/>
          <w:sz w:val="22"/>
          <w:szCs w:val="22"/>
          <w:lang w:val="ro-RO"/>
        </w:rPr>
        <w:t xml:space="preserve"> interpretă, scriitoare, co-fondatoarea companiei de teatru </w:t>
      </w:r>
      <w:r w:rsidR="0084431A" w:rsidRPr="00663651">
        <w:rPr>
          <w:rFonts w:ascii="Arial" w:hAnsi="Arial" w:cs="Arial"/>
          <w:i/>
          <w:noProof/>
          <w:sz w:val="22"/>
          <w:szCs w:val="22"/>
          <w:lang w:val="ro-RO"/>
        </w:rPr>
        <w:t>Zoukak</w:t>
      </w:r>
      <w:r w:rsidR="0084431A">
        <w:rPr>
          <w:rFonts w:ascii="Arial" w:hAnsi="Arial" w:cs="Arial"/>
          <w:noProof/>
          <w:sz w:val="22"/>
          <w:szCs w:val="22"/>
          <w:lang w:val="ro-RO"/>
        </w:rPr>
        <w:t>.</w:t>
      </w:r>
    </w:p>
    <w:p w:rsidR="00AC23E9" w:rsidRPr="00446141" w:rsidRDefault="00AC23E9" w:rsidP="00663651">
      <w:pPr>
        <w:spacing w:line="276" w:lineRule="auto"/>
        <w:jc w:val="both"/>
        <w:rPr>
          <w:rFonts w:ascii="Arial" w:hAnsi="Arial" w:cs="Arial"/>
          <w:noProof/>
          <w:sz w:val="22"/>
          <w:szCs w:val="18"/>
          <w:lang w:val="ro-RO"/>
        </w:rPr>
      </w:pPr>
    </w:p>
    <w:p w:rsidR="00A45B21" w:rsidRDefault="00A45B21" w:rsidP="00663651">
      <w:pPr>
        <w:spacing w:line="276" w:lineRule="auto"/>
        <w:jc w:val="both"/>
        <w:rPr>
          <w:rFonts w:ascii="Arial" w:hAnsi="Arial" w:cs="Arial"/>
          <w:noProof/>
          <w:sz w:val="22"/>
          <w:szCs w:val="18"/>
          <w:lang w:val="ro-RO"/>
        </w:rPr>
      </w:pPr>
      <w:r>
        <w:rPr>
          <w:rFonts w:ascii="Arial" w:hAnsi="Arial" w:cs="Arial"/>
          <w:noProof/>
          <w:sz w:val="22"/>
          <w:szCs w:val="18"/>
          <w:lang w:val="ro-RO"/>
        </w:rPr>
        <w:t xml:space="preserve">Lucrările sale au putut fi văzute în Orientul Mijlociu, Statele Unite ale Americii, Africa, America de Sud şi </w:t>
      </w:r>
      <w:r w:rsidR="00314871">
        <w:rPr>
          <w:rFonts w:ascii="Arial" w:hAnsi="Arial" w:cs="Arial"/>
          <w:noProof/>
          <w:sz w:val="22"/>
          <w:szCs w:val="18"/>
          <w:lang w:val="ro-RO"/>
        </w:rPr>
        <w:t xml:space="preserve">sudul </w:t>
      </w:r>
      <w:r>
        <w:rPr>
          <w:rFonts w:ascii="Arial" w:hAnsi="Arial" w:cs="Arial"/>
          <w:noProof/>
          <w:sz w:val="22"/>
          <w:szCs w:val="18"/>
          <w:lang w:val="ro-RO"/>
        </w:rPr>
        <w:t>Asi</w:t>
      </w:r>
      <w:r w:rsidR="00314871">
        <w:rPr>
          <w:rFonts w:ascii="Arial" w:hAnsi="Arial" w:cs="Arial"/>
          <w:noProof/>
          <w:sz w:val="22"/>
          <w:szCs w:val="18"/>
          <w:lang w:val="ro-RO"/>
        </w:rPr>
        <w:t>ei</w:t>
      </w:r>
      <w:r>
        <w:rPr>
          <w:rFonts w:ascii="Arial" w:hAnsi="Arial" w:cs="Arial"/>
          <w:noProof/>
          <w:sz w:val="22"/>
          <w:szCs w:val="18"/>
          <w:lang w:val="ro-RO"/>
        </w:rPr>
        <w:t xml:space="preserve">. A predat teatru în mai multe ţări, atât în context academic, cât şi neacademic. A fost desemnată să creeze pentru </w:t>
      </w:r>
      <w:r w:rsidRPr="00663651">
        <w:rPr>
          <w:rFonts w:ascii="Arial" w:hAnsi="Arial" w:cs="Arial"/>
          <w:i/>
          <w:noProof/>
          <w:sz w:val="22"/>
          <w:szCs w:val="18"/>
          <w:lang w:val="ro-RO"/>
        </w:rPr>
        <w:t>Performing Arts Centre</w:t>
      </w:r>
      <w:r>
        <w:rPr>
          <w:rFonts w:ascii="Arial" w:hAnsi="Arial" w:cs="Arial"/>
          <w:noProof/>
          <w:sz w:val="22"/>
          <w:szCs w:val="18"/>
          <w:lang w:val="ro-RO"/>
        </w:rPr>
        <w:t xml:space="preserve"> NYUAD, Universitatea Houston, </w:t>
      </w:r>
      <w:r w:rsidR="00AC23E9" w:rsidRPr="00446141">
        <w:rPr>
          <w:rFonts w:ascii="Arial" w:hAnsi="Arial" w:cs="Arial"/>
          <w:noProof/>
          <w:sz w:val="22"/>
          <w:szCs w:val="18"/>
          <w:lang w:val="ro-RO"/>
        </w:rPr>
        <w:t xml:space="preserve">Williams College, </w:t>
      </w:r>
      <w:r>
        <w:rPr>
          <w:rFonts w:ascii="Arial" w:hAnsi="Arial" w:cs="Arial"/>
          <w:noProof/>
          <w:sz w:val="22"/>
          <w:szCs w:val="18"/>
          <w:lang w:val="ro-RO"/>
        </w:rPr>
        <w:t xml:space="preserve">teatrele din </w:t>
      </w:r>
      <w:r w:rsidR="00AC23E9" w:rsidRPr="00446141">
        <w:rPr>
          <w:rFonts w:ascii="Arial" w:hAnsi="Arial" w:cs="Arial"/>
          <w:noProof/>
          <w:sz w:val="22"/>
          <w:szCs w:val="18"/>
          <w:lang w:val="ro-RO"/>
        </w:rPr>
        <w:t xml:space="preserve">Krefeld/Monchengladbach, </w:t>
      </w:r>
      <w:r>
        <w:rPr>
          <w:rFonts w:ascii="Arial" w:hAnsi="Arial" w:cs="Arial"/>
          <w:noProof/>
          <w:sz w:val="22"/>
          <w:szCs w:val="18"/>
          <w:lang w:val="ro-RO"/>
        </w:rPr>
        <w:t xml:space="preserve">Festivalul </w:t>
      </w:r>
      <w:r w:rsidR="00AC23E9" w:rsidRPr="00663651">
        <w:rPr>
          <w:rFonts w:ascii="Arial" w:hAnsi="Arial" w:cs="Arial"/>
          <w:i/>
          <w:noProof/>
          <w:sz w:val="22"/>
          <w:szCs w:val="18"/>
          <w:lang w:val="ro-RO"/>
        </w:rPr>
        <w:t>Shwindlefrie</w:t>
      </w:r>
      <w:r w:rsidR="00AC23E9" w:rsidRPr="00446141">
        <w:rPr>
          <w:rFonts w:ascii="Arial" w:hAnsi="Arial" w:cs="Arial"/>
          <w:noProof/>
          <w:sz w:val="22"/>
          <w:szCs w:val="18"/>
          <w:lang w:val="ro-RO"/>
        </w:rPr>
        <w:t xml:space="preserve">, </w:t>
      </w:r>
      <w:r>
        <w:rPr>
          <w:rFonts w:ascii="Arial" w:hAnsi="Arial" w:cs="Arial"/>
          <w:noProof/>
          <w:sz w:val="22"/>
          <w:szCs w:val="18"/>
          <w:lang w:val="ro-RO"/>
        </w:rPr>
        <w:t xml:space="preserve">Festivalul </w:t>
      </w:r>
      <w:r w:rsidR="00AC23E9" w:rsidRPr="00663651">
        <w:rPr>
          <w:rFonts w:ascii="Arial" w:hAnsi="Arial" w:cs="Arial"/>
          <w:i/>
          <w:noProof/>
          <w:sz w:val="22"/>
          <w:szCs w:val="18"/>
          <w:lang w:val="ro-RO"/>
        </w:rPr>
        <w:t>LIFT</w:t>
      </w:r>
      <w:r w:rsidR="00AC23E9" w:rsidRPr="00446141">
        <w:rPr>
          <w:rFonts w:ascii="Arial" w:hAnsi="Arial" w:cs="Arial"/>
          <w:noProof/>
          <w:sz w:val="22"/>
          <w:szCs w:val="18"/>
          <w:lang w:val="ro-RO"/>
        </w:rPr>
        <w:t xml:space="preserve"> </w:t>
      </w:r>
      <w:r>
        <w:rPr>
          <w:rFonts w:ascii="Arial" w:hAnsi="Arial" w:cs="Arial"/>
          <w:noProof/>
          <w:sz w:val="22"/>
          <w:szCs w:val="18"/>
          <w:lang w:val="ro-RO"/>
        </w:rPr>
        <w:t xml:space="preserve">şi </w:t>
      </w:r>
      <w:r w:rsidR="00AC23E9" w:rsidRPr="00446141">
        <w:rPr>
          <w:rFonts w:ascii="Arial" w:hAnsi="Arial" w:cs="Arial"/>
          <w:noProof/>
          <w:sz w:val="22"/>
          <w:szCs w:val="18"/>
          <w:lang w:val="ro-RO"/>
        </w:rPr>
        <w:t>The R</w:t>
      </w:r>
      <w:r>
        <w:rPr>
          <w:rFonts w:ascii="Arial" w:hAnsi="Arial" w:cs="Arial"/>
          <w:noProof/>
          <w:sz w:val="22"/>
          <w:szCs w:val="18"/>
          <w:lang w:val="ro-RO"/>
        </w:rPr>
        <w:t>oyal Court Theatre, între altele</w:t>
      </w:r>
      <w:r w:rsidR="00AC23E9" w:rsidRPr="00446141">
        <w:rPr>
          <w:rFonts w:ascii="Arial" w:hAnsi="Arial" w:cs="Arial"/>
          <w:noProof/>
          <w:sz w:val="22"/>
          <w:szCs w:val="18"/>
          <w:lang w:val="ro-RO"/>
        </w:rPr>
        <w:t>.</w:t>
      </w:r>
    </w:p>
    <w:p w:rsidR="00AC23E9" w:rsidRPr="00446141" w:rsidRDefault="00A45B21" w:rsidP="00663651">
      <w:pPr>
        <w:spacing w:line="276" w:lineRule="auto"/>
        <w:jc w:val="both"/>
        <w:rPr>
          <w:rFonts w:ascii="Arial" w:hAnsi="Arial" w:cs="Arial"/>
          <w:noProof/>
          <w:sz w:val="22"/>
          <w:szCs w:val="18"/>
          <w:lang w:val="ro-RO"/>
        </w:rPr>
      </w:pPr>
      <w:r>
        <w:rPr>
          <w:rFonts w:ascii="Arial" w:hAnsi="Arial" w:cs="Arial"/>
          <w:noProof/>
          <w:sz w:val="22"/>
          <w:szCs w:val="18"/>
          <w:lang w:val="ro-RO"/>
        </w:rPr>
        <w:t>Zbi</w:t>
      </w:r>
      <w:r w:rsidR="00663651">
        <w:rPr>
          <w:rFonts w:ascii="Arial" w:hAnsi="Arial" w:cs="Arial"/>
          <w:noProof/>
          <w:sz w:val="22"/>
          <w:szCs w:val="18"/>
          <w:lang w:val="ro-RO"/>
        </w:rPr>
        <w:t xml:space="preserve">b </w:t>
      </w:r>
      <w:r>
        <w:rPr>
          <w:rFonts w:ascii="Arial" w:hAnsi="Arial" w:cs="Arial"/>
          <w:noProof/>
          <w:sz w:val="22"/>
          <w:szCs w:val="18"/>
          <w:lang w:val="ro-RO"/>
        </w:rPr>
        <w:t xml:space="preserve">se numără printre absolvenţii </w:t>
      </w:r>
      <w:r w:rsidRPr="00446141">
        <w:rPr>
          <w:rFonts w:ascii="Arial" w:hAnsi="Arial" w:cs="Arial"/>
          <w:noProof/>
          <w:sz w:val="22"/>
          <w:szCs w:val="18"/>
          <w:lang w:val="ro-RO"/>
        </w:rPr>
        <w:t xml:space="preserve">Goldsmiths University of London </w:t>
      </w:r>
      <w:r>
        <w:rPr>
          <w:rFonts w:ascii="Arial" w:hAnsi="Arial" w:cs="Arial"/>
          <w:noProof/>
          <w:sz w:val="22"/>
          <w:szCs w:val="18"/>
          <w:lang w:val="ro-RO"/>
        </w:rPr>
        <w:t xml:space="preserve">(2007), Chevening/KRSF (2007), </w:t>
      </w:r>
      <w:r w:rsidR="00AC23E9" w:rsidRPr="00446141">
        <w:rPr>
          <w:rFonts w:ascii="Arial" w:hAnsi="Arial" w:cs="Arial"/>
          <w:noProof/>
          <w:sz w:val="22"/>
          <w:szCs w:val="18"/>
          <w:lang w:val="ro-RO"/>
        </w:rPr>
        <w:t>Cultural</w:t>
      </w:r>
      <w:r>
        <w:rPr>
          <w:rFonts w:ascii="Arial" w:hAnsi="Arial" w:cs="Arial"/>
          <w:noProof/>
          <w:sz w:val="22"/>
          <w:szCs w:val="18"/>
          <w:lang w:val="ro-RO"/>
        </w:rPr>
        <w:t xml:space="preserve"> Leadership International</w:t>
      </w:r>
      <w:r w:rsidR="00AC23E9" w:rsidRPr="00446141">
        <w:rPr>
          <w:rFonts w:ascii="Arial" w:hAnsi="Arial" w:cs="Arial"/>
          <w:noProof/>
          <w:sz w:val="22"/>
          <w:szCs w:val="18"/>
          <w:lang w:val="ro-RO"/>
        </w:rPr>
        <w:t xml:space="preserve"> (2010), </w:t>
      </w:r>
      <w:r>
        <w:rPr>
          <w:rFonts w:ascii="Arial" w:hAnsi="Arial" w:cs="Arial"/>
          <w:noProof/>
          <w:sz w:val="22"/>
          <w:szCs w:val="18"/>
          <w:lang w:val="ro-RO"/>
        </w:rPr>
        <w:t xml:space="preserve">a fost bursieră ISPA, New York (2010) şi a fost aleasă </w:t>
      </w:r>
      <w:r w:rsidRPr="00663651">
        <w:rPr>
          <w:rFonts w:ascii="Arial" w:hAnsi="Arial" w:cs="Arial"/>
          <w:i/>
          <w:noProof/>
          <w:sz w:val="22"/>
          <w:szCs w:val="18"/>
          <w:lang w:val="ro-RO"/>
        </w:rPr>
        <w:t>protégé</w:t>
      </w:r>
      <w:r>
        <w:rPr>
          <w:rFonts w:ascii="Arial" w:hAnsi="Arial" w:cs="Arial"/>
          <w:noProof/>
          <w:sz w:val="22"/>
          <w:szCs w:val="18"/>
          <w:lang w:val="ro-RO"/>
        </w:rPr>
        <w:t xml:space="preserve"> a lui</w:t>
      </w:r>
      <w:r w:rsidR="00AC23E9" w:rsidRPr="00446141">
        <w:rPr>
          <w:rFonts w:ascii="Arial" w:hAnsi="Arial" w:cs="Arial"/>
          <w:noProof/>
          <w:sz w:val="22"/>
          <w:szCs w:val="18"/>
          <w:lang w:val="ro-RO"/>
        </w:rPr>
        <w:t xml:space="preserve"> Peter Sellars, </w:t>
      </w:r>
      <w:r>
        <w:rPr>
          <w:rFonts w:ascii="Arial" w:hAnsi="Arial" w:cs="Arial"/>
          <w:noProof/>
          <w:sz w:val="22"/>
          <w:szCs w:val="18"/>
          <w:lang w:val="ro-RO"/>
        </w:rPr>
        <w:t xml:space="preserve">în cadrul </w:t>
      </w:r>
      <w:r w:rsidRPr="00663651">
        <w:rPr>
          <w:rFonts w:ascii="Arial" w:hAnsi="Arial" w:cs="Arial"/>
          <w:i/>
          <w:noProof/>
          <w:sz w:val="22"/>
          <w:szCs w:val="18"/>
          <w:lang w:val="ro-RO"/>
        </w:rPr>
        <w:t>Rolex Mentor</w:t>
      </w:r>
      <w:r>
        <w:rPr>
          <w:rFonts w:ascii="Arial" w:hAnsi="Arial" w:cs="Arial"/>
          <w:noProof/>
          <w:sz w:val="22"/>
          <w:szCs w:val="18"/>
          <w:lang w:val="ro-RO"/>
        </w:rPr>
        <w:t xml:space="preserve"> şi </w:t>
      </w:r>
      <w:r w:rsidR="00AC23E9" w:rsidRPr="00663651">
        <w:rPr>
          <w:rFonts w:ascii="Arial" w:hAnsi="Arial" w:cs="Arial"/>
          <w:i/>
          <w:noProof/>
          <w:sz w:val="22"/>
          <w:szCs w:val="18"/>
          <w:lang w:val="ro-RO"/>
        </w:rPr>
        <w:t>Protégé Arts Initiative</w:t>
      </w:r>
      <w:r w:rsidR="00AC23E9" w:rsidRPr="00446141">
        <w:rPr>
          <w:rFonts w:ascii="Arial" w:hAnsi="Arial" w:cs="Arial"/>
          <w:noProof/>
          <w:sz w:val="22"/>
          <w:szCs w:val="18"/>
          <w:lang w:val="ro-RO"/>
        </w:rPr>
        <w:t xml:space="preserve"> (2011). </w:t>
      </w:r>
      <w:r w:rsidR="00314871">
        <w:rPr>
          <w:rFonts w:ascii="Arial" w:hAnsi="Arial" w:cs="Arial"/>
          <w:noProof/>
          <w:sz w:val="22"/>
          <w:szCs w:val="18"/>
          <w:lang w:val="ro-RO"/>
        </w:rPr>
        <w:t xml:space="preserve">Compania de teatru </w:t>
      </w:r>
      <w:r w:rsidR="00AC23E9" w:rsidRPr="00663651">
        <w:rPr>
          <w:rFonts w:ascii="Arial" w:hAnsi="Arial" w:cs="Arial"/>
          <w:i/>
          <w:noProof/>
          <w:sz w:val="22"/>
          <w:szCs w:val="18"/>
          <w:lang w:val="ro-RO"/>
        </w:rPr>
        <w:t>Zoukak</w:t>
      </w:r>
      <w:r w:rsidR="00AC23E9" w:rsidRPr="00446141">
        <w:rPr>
          <w:rFonts w:ascii="Arial" w:hAnsi="Arial" w:cs="Arial"/>
          <w:noProof/>
          <w:sz w:val="22"/>
          <w:szCs w:val="18"/>
          <w:lang w:val="ro-RO"/>
        </w:rPr>
        <w:t xml:space="preserve"> </w:t>
      </w:r>
      <w:r>
        <w:rPr>
          <w:rFonts w:ascii="Arial" w:hAnsi="Arial" w:cs="Arial"/>
          <w:noProof/>
          <w:sz w:val="22"/>
          <w:szCs w:val="18"/>
          <w:lang w:val="ro-RO"/>
        </w:rPr>
        <w:t xml:space="preserve">a primit premiul </w:t>
      </w:r>
      <w:r w:rsidRPr="00663651">
        <w:rPr>
          <w:rFonts w:ascii="Arial" w:hAnsi="Arial" w:cs="Arial"/>
          <w:i/>
          <w:noProof/>
          <w:sz w:val="22"/>
          <w:szCs w:val="18"/>
          <w:lang w:val="ro-RO"/>
        </w:rPr>
        <w:t>Ibsen Scholarship</w:t>
      </w:r>
      <w:r>
        <w:rPr>
          <w:rFonts w:ascii="Arial" w:hAnsi="Arial" w:cs="Arial"/>
          <w:noProof/>
          <w:sz w:val="22"/>
          <w:szCs w:val="18"/>
          <w:lang w:val="ro-RO"/>
        </w:rPr>
        <w:t xml:space="preserve"> (2012), premiul </w:t>
      </w:r>
      <w:r w:rsidR="00AC23E9" w:rsidRPr="00663651">
        <w:rPr>
          <w:rFonts w:ascii="Arial" w:hAnsi="Arial" w:cs="Arial"/>
          <w:i/>
          <w:noProof/>
          <w:sz w:val="22"/>
          <w:szCs w:val="18"/>
          <w:lang w:val="ro-RO"/>
        </w:rPr>
        <w:t>Anna Lindh Foundation’s Euromed Dialogue</w:t>
      </w:r>
      <w:r w:rsidR="00AC23E9" w:rsidRPr="00446141">
        <w:rPr>
          <w:rFonts w:ascii="Arial" w:hAnsi="Arial" w:cs="Arial"/>
          <w:noProof/>
          <w:sz w:val="22"/>
          <w:szCs w:val="18"/>
          <w:lang w:val="ro-RO"/>
        </w:rPr>
        <w:t xml:space="preserve"> </w:t>
      </w:r>
      <w:r>
        <w:rPr>
          <w:rFonts w:ascii="Arial" w:hAnsi="Arial" w:cs="Arial"/>
          <w:noProof/>
          <w:sz w:val="22"/>
          <w:szCs w:val="18"/>
          <w:lang w:val="ro-RO"/>
        </w:rPr>
        <w:t xml:space="preserve">pentru rezistenţă </w:t>
      </w:r>
      <w:r w:rsidR="00314871">
        <w:rPr>
          <w:rFonts w:ascii="Arial" w:hAnsi="Arial" w:cs="Arial"/>
          <w:noProof/>
          <w:sz w:val="22"/>
          <w:szCs w:val="18"/>
          <w:lang w:val="ro-RO"/>
        </w:rPr>
        <w:t xml:space="preserve">socială </w:t>
      </w:r>
      <w:r>
        <w:rPr>
          <w:rFonts w:ascii="Arial" w:hAnsi="Arial" w:cs="Arial"/>
          <w:noProof/>
          <w:sz w:val="22"/>
          <w:szCs w:val="18"/>
          <w:lang w:val="ro-RO"/>
        </w:rPr>
        <w:t xml:space="preserve">şi creativitate (2014), </w:t>
      </w:r>
      <w:r w:rsidRPr="00663651">
        <w:rPr>
          <w:rFonts w:ascii="Arial" w:hAnsi="Arial" w:cs="Arial"/>
          <w:i/>
          <w:noProof/>
          <w:sz w:val="22"/>
          <w:szCs w:val="18"/>
          <w:lang w:val="ro-RO"/>
        </w:rPr>
        <w:t>Pr</w:t>
      </w:r>
      <w:r w:rsidR="00AC23E9" w:rsidRPr="00663651">
        <w:rPr>
          <w:rFonts w:ascii="Arial" w:hAnsi="Arial" w:cs="Arial"/>
          <w:i/>
          <w:noProof/>
          <w:sz w:val="22"/>
          <w:szCs w:val="18"/>
          <w:lang w:val="ro-RO"/>
        </w:rPr>
        <w:t>a</w:t>
      </w:r>
      <w:r w:rsidRPr="00663651">
        <w:rPr>
          <w:rFonts w:ascii="Arial" w:hAnsi="Arial" w:cs="Arial"/>
          <w:i/>
          <w:noProof/>
          <w:sz w:val="22"/>
          <w:szCs w:val="18"/>
          <w:lang w:val="ro-RO"/>
        </w:rPr>
        <w:t>e</w:t>
      </w:r>
      <w:r w:rsidR="00AC23E9" w:rsidRPr="00663651">
        <w:rPr>
          <w:rFonts w:ascii="Arial" w:hAnsi="Arial" w:cs="Arial"/>
          <w:i/>
          <w:noProof/>
          <w:sz w:val="22"/>
          <w:szCs w:val="18"/>
          <w:lang w:val="ro-RO"/>
        </w:rPr>
        <w:t>mium Imperiale Grant</w:t>
      </w:r>
      <w:r w:rsidR="00AC23E9" w:rsidRPr="00446141">
        <w:rPr>
          <w:rFonts w:ascii="Arial" w:hAnsi="Arial" w:cs="Arial"/>
          <w:noProof/>
          <w:sz w:val="22"/>
          <w:szCs w:val="18"/>
          <w:lang w:val="ro-RO"/>
        </w:rPr>
        <w:t xml:space="preserve"> </w:t>
      </w:r>
      <w:r>
        <w:rPr>
          <w:rFonts w:ascii="Arial" w:hAnsi="Arial" w:cs="Arial"/>
          <w:noProof/>
          <w:sz w:val="22"/>
          <w:szCs w:val="18"/>
          <w:lang w:val="ro-RO"/>
        </w:rPr>
        <w:t xml:space="preserve">pentru tineri artişti din partea </w:t>
      </w:r>
      <w:r w:rsidR="00AC23E9" w:rsidRPr="00446141">
        <w:rPr>
          <w:rFonts w:ascii="Arial" w:hAnsi="Arial" w:cs="Arial"/>
          <w:noProof/>
          <w:sz w:val="22"/>
          <w:szCs w:val="18"/>
          <w:lang w:val="ro-RO"/>
        </w:rPr>
        <w:t xml:space="preserve">Japan Arts Association (2017) </w:t>
      </w:r>
      <w:r>
        <w:rPr>
          <w:rFonts w:ascii="Arial" w:hAnsi="Arial" w:cs="Arial"/>
          <w:noProof/>
          <w:sz w:val="22"/>
          <w:szCs w:val="18"/>
          <w:lang w:val="ro-RO"/>
        </w:rPr>
        <w:t xml:space="preserve">şi </w:t>
      </w:r>
      <w:r w:rsidRPr="00663651">
        <w:rPr>
          <w:rFonts w:ascii="Arial" w:hAnsi="Arial" w:cs="Arial"/>
          <w:i/>
          <w:noProof/>
          <w:sz w:val="22"/>
          <w:szCs w:val="18"/>
          <w:lang w:val="ro-RO"/>
        </w:rPr>
        <w:t xml:space="preserve">Premiul </w:t>
      </w:r>
      <w:r w:rsidR="00D26CD0" w:rsidRPr="00663651">
        <w:rPr>
          <w:rFonts w:ascii="Arial" w:hAnsi="Arial" w:cs="Arial"/>
          <w:i/>
          <w:noProof/>
          <w:sz w:val="22"/>
          <w:szCs w:val="18"/>
          <w:lang w:val="ro-RO"/>
        </w:rPr>
        <w:t>Cultura pentru Pace</w:t>
      </w:r>
      <w:r w:rsidR="00D26CD0">
        <w:rPr>
          <w:rFonts w:ascii="Arial" w:hAnsi="Arial" w:cs="Arial"/>
          <w:noProof/>
          <w:sz w:val="22"/>
          <w:szCs w:val="18"/>
          <w:lang w:val="ro-RO"/>
        </w:rPr>
        <w:t xml:space="preserve"> </w:t>
      </w:r>
      <w:r w:rsidR="00663651">
        <w:rPr>
          <w:rFonts w:ascii="Arial" w:hAnsi="Arial" w:cs="Arial"/>
          <w:noProof/>
          <w:sz w:val="22"/>
          <w:szCs w:val="18"/>
          <w:lang w:val="ro-RO"/>
        </w:rPr>
        <w:t>d</w:t>
      </w:r>
      <w:r w:rsidR="00D26CD0">
        <w:rPr>
          <w:rFonts w:ascii="Arial" w:hAnsi="Arial" w:cs="Arial"/>
          <w:noProof/>
          <w:sz w:val="22"/>
          <w:szCs w:val="18"/>
          <w:lang w:val="ro-RO"/>
        </w:rPr>
        <w:t xml:space="preserve">in partea Chirac Foundation </w:t>
      </w:r>
      <w:r w:rsidR="00AC23E9" w:rsidRPr="00446141">
        <w:rPr>
          <w:rFonts w:ascii="Arial" w:hAnsi="Arial" w:cs="Arial"/>
          <w:noProof/>
          <w:sz w:val="22"/>
          <w:szCs w:val="18"/>
          <w:lang w:val="ro-RO"/>
        </w:rPr>
        <w:t>(2017).</w:t>
      </w:r>
    </w:p>
    <w:p w:rsidR="009A087E" w:rsidRPr="00446141" w:rsidRDefault="009A087E" w:rsidP="00663651">
      <w:pPr>
        <w:spacing w:line="276" w:lineRule="auto"/>
        <w:jc w:val="both"/>
        <w:rPr>
          <w:rFonts w:ascii="Arial" w:hAnsi="Arial" w:cs="Arial"/>
          <w:b/>
          <w:i/>
          <w:noProof/>
          <w:sz w:val="22"/>
          <w:szCs w:val="22"/>
          <w:lang w:val="ro-RO"/>
        </w:rPr>
      </w:pPr>
      <w:bookmarkStart w:id="3" w:name="_GoBack"/>
      <w:bookmarkEnd w:id="3"/>
    </w:p>
    <w:sectPr w:rsidR="009A087E" w:rsidRPr="00446141" w:rsidSect="000524C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AA" w:rsidRDefault="00E540AA" w:rsidP="000524C8">
      <w:r>
        <w:separator/>
      </w:r>
    </w:p>
  </w:endnote>
  <w:endnote w:type="continuationSeparator" w:id="1">
    <w:p w:rsidR="00E540AA" w:rsidRDefault="00E540AA" w:rsidP="000524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96054"/>
      <w:docPartObj>
        <w:docPartGallery w:val="Page Numbers (Bottom of Page)"/>
        <w:docPartUnique/>
      </w:docPartObj>
    </w:sdtPr>
    <w:sdtEndPr>
      <w:rPr>
        <w:color w:val="7F7F7F" w:themeColor="background1" w:themeShade="7F"/>
        <w:spacing w:val="60"/>
      </w:rPr>
    </w:sdtEndPr>
    <w:sdtContent>
      <w:p w:rsidR="00F51F5D" w:rsidRDefault="008E43AB">
        <w:pPr>
          <w:pStyle w:val="Footer"/>
          <w:pBdr>
            <w:top w:val="single" w:sz="4" w:space="1" w:color="D9D9D9" w:themeColor="background1" w:themeShade="D9"/>
          </w:pBdr>
          <w:jc w:val="right"/>
        </w:pPr>
        <w:r>
          <w:fldChar w:fldCharType="begin"/>
        </w:r>
        <w:r w:rsidR="00F51F5D">
          <w:instrText xml:space="preserve"> PAGE   \* MERGEFORMAT </w:instrText>
        </w:r>
        <w:r>
          <w:fldChar w:fldCharType="separate"/>
        </w:r>
        <w:r w:rsidR="002745BB">
          <w:rPr>
            <w:noProof/>
          </w:rPr>
          <w:t>1</w:t>
        </w:r>
        <w:r>
          <w:rPr>
            <w:noProof/>
          </w:rPr>
          <w:fldChar w:fldCharType="end"/>
        </w:r>
        <w:r w:rsidR="00F51F5D">
          <w:rPr>
            <w:noProof/>
          </w:rPr>
          <w:t xml:space="preserve"> / </w:t>
        </w:r>
        <w:r w:rsidR="002745BB">
          <w:rPr>
            <w:noProof/>
          </w:rPr>
          <w:t>4</w:t>
        </w:r>
        <w:r w:rsidR="00F51F5D">
          <w:t xml:space="preserve"> | </w:t>
        </w:r>
        <w:r w:rsidR="00F51F5D">
          <w:rPr>
            <w:color w:val="7F7F7F" w:themeColor="background1" w:themeShade="7F"/>
            <w:spacing w:val="60"/>
          </w:rPr>
          <w:t>Page</w:t>
        </w:r>
      </w:p>
    </w:sdtContent>
  </w:sdt>
  <w:p w:rsidR="000524C8" w:rsidRDefault="00052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AA" w:rsidRDefault="00E540AA" w:rsidP="000524C8">
      <w:r>
        <w:separator/>
      </w:r>
    </w:p>
  </w:footnote>
  <w:footnote w:type="continuationSeparator" w:id="1">
    <w:p w:rsidR="00E540AA" w:rsidRDefault="00E540AA" w:rsidP="00052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CE" w:rsidRDefault="00435CCE">
    <w:pPr>
      <w:pStyle w:val="Header"/>
    </w:pPr>
    <w:r>
      <w:rPr>
        <w:noProof/>
        <w:lang w:val="en-US"/>
      </w:rPr>
      <w:drawing>
        <wp:anchor distT="0" distB="0" distL="114300" distR="114300" simplePos="0" relativeHeight="251659264" behindDoc="0" locked="0" layoutInCell="1" allowOverlap="1">
          <wp:simplePos x="0" y="0"/>
          <wp:positionH relativeFrom="margin">
            <wp:posOffset>-262304</wp:posOffset>
          </wp:positionH>
          <wp:positionV relativeFrom="paragraph">
            <wp:posOffset>-256149</wp:posOffset>
          </wp:positionV>
          <wp:extent cx="1572895" cy="1573823"/>
          <wp:effectExtent l="19050" t="0" r="825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1573823"/>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margin">
            <wp:posOffset>4573270</wp:posOffset>
          </wp:positionH>
          <wp:positionV relativeFrom="paragraph">
            <wp:posOffset>-256540</wp:posOffset>
          </wp:positionV>
          <wp:extent cx="1459865" cy="1661160"/>
          <wp:effectExtent l="19050" t="0" r="698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865" cy="16611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1F7"/>
    <w:multiLevelType w:val="hybridMultilevel"/>
    <w:tmpl w:val="4E1ABB7E"/>
    <w:lvl w:ilvl="0" w:tplc="D00C14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useFELayout/>
  </w:compat>
  <w:rsids>
    <w:rsidRoot w:val="00ED74A2"/>
    <w:rsid w:val="00014F60"/>
    <w:rsid w:val="000315AC"/>
    <w:rsid w:val="000524C8"/>
    <w:rsid w:val="00086F46"/>
    <w:rsid w:val="00095368"/>
    <w:rsid w:val="000C3C82"/>
    <w:rsid w:val="001106FA"/>
    <w:rsid w:val="00126D68"/>
    <w:rsid w:val="001362E4"/>
    <w:rsid w:val="00151F2F"/>
    <w:rsid w:val="001635A6"/>
    <w:rsid w:val="001838E9"/>
    <w:rsid w:val="001A19B0"/>
    <w:rsid w:val="001A376D"/>
    <w:rsid w:val="001C1D44"/>
    <w:rsid w:val="00221CD6"/>
    <w:rsid w:val="00253265"/>
    <w:rsid w:val="00262D00"/>
    <w:rsid w:val="002745BB"/>
    <w:rsid w:val="00290997"/>
    <w:rsid w:val="002F4C61"/>
    <w:rsid w:val="003013D6"/>
    <w:rsid w:val="00314871"/>
    <w:rsid w:val="00342B3F"/>
    <w:rsid w:val="00386CE7"/>
    <w:rsid w:val="003B008F"/>
    <w:rsid w:val="003B2308"/>
    <w:rsid w:val="003F1B26"/>
    <w:rsid w:val="003F6C4C"/>
    <w:rsid w:val="004154B9"/>
    <w:rsid w:val="00415578"/>
    <w:rsid w:val="00435CCE"/>
    <w:rsid w:val="0044537D"/>
    <w:rsid w:val="00446141"/>
    <w:rsid w:val="004531B0"/>
    <w:rsid w:val="00490F87"/>
    <w:rsid w:val="00496500"/>
    <w:rsid w:val="004C1BAC"/>
    <w:rsid w:val="004E0457"/>
    <w:rsid w:val="005239EA"/>
    <w:rsid w:val="00541C4B"/>
    <w:rsid w:val="00551EDC"/>
    <w:rsid w:val="005666CD"/>
    <w:rsid w:val="005672F3"/>
    <w:rsid w:val="00570C92"/>
    <w:rsid w:val="005928F4"/>
    <w:rsid w:val="005930A4"/>
    <w:rsid w:val="005F6CF3"/>
    <w:rsid w:val="00610FB1"/>
    <w:rsid w:val="006364E9"/>
    <w:rsid w:val="00652421"/>
    <w:rsid w:val="00663651"/>
    <w:rsid w:val="00676F71"/>
    <w:rsid w:val="00693A44"/>
    <w:rsid w:val="006C27B9"/>
    <w:rsid w:val="00700B05"/>
    <w:rsid w:val="0072779A"/>
    <w:rsid w:val="00753952"/>
    <w:rsid w:val="007577FB"/>
    <w:rsid w:val="00794640"/>
    <w:rsid w:val="007E7648"/>
    <w:rsid w:val="007E78CD"/>
    <w:rsid w:val="007F227F"/>
    <w:rsid w:val="007F675E"/>
    <w:rsid w:val="008048F9"/>
    <w:rsid w:val="00841E72"/>
    <w:rsid w:val="0084431A"/>
    <w:rsid w:val="008940A6"/>
    <w:rsid w:val="00894E0F"/>
    <w:rsid w:val="008D3CA8"/>
    <w:rsid w:val="008E43AB"/>
    <w:rsid w:val="008F2ED2"/>
    <w:rsid w:val="00904FAB"/>
    <w:rsid w:val="00971BA3"/>
    <w:rsid w:val="00984F67"/>
    <w:rsid w:val="00990D8A"/>
    <w:rsid w:val="00997934"/>
    <w:rsid w:val="009A087E"/>
    <w:rsid w:val="00A45B21"/>
    <w:rsid w:val="00A50784"/>
    <w:rsid w:val="00A82A8D"/>
    <w:rsid w:val="00A833EB"/>
    <w:rsid w:val="00AC1539"/>
    <w:rsid w:val="00AC23E9"/>
    <w:rsid w:val="00AD538F"/>
    <w:rsid w:val="00AF1938"/>
    <w:rsid w:val="00B14218"/>
    <w:rsid w:val="00B340DB"/>
    <w:rsid w:val="00B36BAA"/>
    <w:rsid w:val="00B52694"/>
    <w:rsid w:val="00B56E15"/>
    <w:rsid w:val="00B578EA"/>
    <w:rsid w:val="00B62DEB"/>
    <w:rsid w:val="00BB6462"/>
    <w:rsid w:val="00BC24D7"/>
    <w:rsid w:val="00BE67EA"/>
    <w:rsid w:val="00BF005D"/>
    <w:rsid w:val="00C47726"/>
    <w:rsid w:val="00C550C6"/>
    <w:rsid w:val="00C57926"/>
    <w:rsid w:val="00CA4940"/>
    <w:rsid w:val="00D10686"/>
    <w:rsid w:val="00D26CD0"/>
    <w:rsid w:val="00D2760F"/>
    <w:rsid w:val="00D55C30"/>
    <w:rsid w:val="00D738C5"/>
    <w:rsid w:val="00DA517A"/>
    <w:rsid w:val="00DC2098"/>
    <w:rsid w:val="00DD1DC2"/>
    <w:rsid w:val="00DD3051"/>
    <w:rsid w:val="00DE5BA4"/>
    <w:rsid w:val="00DF6F3C"/>
    <w:rsid w:val="00DF7024"/>
    <w:rsid w:val="00E148A7"/>
    <w:rsid w:val="00E22046"/>
    <w:rsid w:val="00E540AA"/>
    <w:rsid w:val="00E65E42"/>
    <w:rsid w:val="00E90E5F"/>
    <w:rsid w:val="00ED74A2"/>
    <w:rsid w:val="00EF3197"/>
    <w:rsid w:val="00F04BCF"/>
    <w:rsid w:val="00F364D4"/>
    <w:rsid w:val="00F36E0C"/>
    <w:rsid w:val="00F51F5D"/>
    <w:rsid w:val="00F6586F"/>
    <w:rsid w:val="00F87FD9"/>
    <w:rsid w:val="00FA3335"/>
    <w:rsid w:val="00FE6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A2"/>
    <w:pPr>
      <w:ind w:left="720"/>
      <w:contextualSpacing/>
    </w:pPr>
  </w:style>
  <w:style w:type="paragraph" w:styleId="Header">
    <w:name w:val="header"/>
    <w:basedOn w:val="Normal"/>
    <w:link w:val="HeaderChar"/>
    <w:uiPriority w:val="99"/>
    <w:unhideWhenUsed/>
    <w:rsid w:val="000524C8"/>
    <w:pPr>
      <w:tabs>
        <w:tab w:val="center" w:pos="4513"/>
        <w:tab w:val="right" w:pos="9026"/>
      </w:tabs>
    </w:pPr>
  </w:style>
  <w:style w:type="character" w:customStyle="1" w:styleId="HeaderChar">
    <w:name w:val="Header Char"/>
    <w:basedOn w:val="DefaultParagraphFont"/>
    <w:link w:val="Header"/>
    <w:uiPriority w:val="99"/>
    <w:rsid w:val="000524C8"/>
  </w:style>
  <w:style w:type="paragraph" w:styleId="Footer">
    <w:name w:val="footer"/>
    <w:basedOn w:val="Normal"/>
    <w:link w:val="FooterChar"/>
    <w:uiPriority w:val="99"/>
    <w:unhideWhenUsed/>
    <w:rsid w:val="000524C8"/>
    <w:pPr>
      <w:tabs>
        <w:tab w:val="center" w:pos="4513"/>
        <w:tab w:val="right" w:pos="9026"/>
      </w:tabs>
    </w:pPr>
  </w:style>
  <w:style w:type="character" w:customStyle="1" w:styleId="FooterChar">
    <w:name w:val="Footer Char"/>
    <w:basedOn w:val="DefaultParagraphFont"/>
    <w:link w:val="Footer"/>
    <w:uiPriority w:val="99"/>
    <w:rsid w:val="000524C8"/>
  </w:style>
  <w:style w:type="paragraph" w:styleId="NormalWeb">
    <w:name w:val="Normal (Web)"/>
    <w:basedOn w:val="Normal"/>
    <w:uiPriority w:val="99"/>
    <w:unhideWhenUsed/>
    <w:rsid w:val="00AC23E9"/>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q</dc:creator>
  <cp:keywords/>
  <dc:description/>
  <cp:lastModifiedBy>Pamela</cp:lastModifiedBy>
  <cp:revision>22</cp:revision>
  <dcterms:created xsi:type="dcterms:W3CDTF">2018-02-19T22:10:00Z</dcterms:created>
  <dcterms:modified xsi:type="dcterms:W3CDTF">2018-03-15T13:16:00Z</dcterms:modified>
</cp:coreProperties>
</file>